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24" w:rsidRPr="00617425" w:rsidRDefault="00F32A24" w:rsidP="000F32EF">
      <w:pPr>
        <w:jc w:val="both"/>
        <w:rPr>
          <w:b/>
          <w:bCs/>
        </w:rPr>
      </w:pPr>
      <w:r w:rsidRPr="00617425">
        <w:rPr>
          <w:b/>
          <w:bCs/>
        </w:rPr>
        <w:t>PROVINCE DE QUÉBEC</w:t>
      </w:r>
    </w:p>
    <w:p w:rsidR="00F32A24" w:rsidRPr="00617425" w:rsidRDefault="00F32A24" w:rsidP="000F32EF">
      <w:pPr>
        <w:jc w:val="both"/>
      </w:pPr>
      <w:r w:rsidRPr="00617425">
        <w:rPr>
          <w:b/>
          <w:bCs/>
        </w:rPr>
        <w:t>MUNICIPALITÉ DE PACKINGTON</w:t>
      </w:r>
    </w:p>
    <w:p w:rsidR="00F32A24" w:rsidRPr="00617425" w:rsidRDefault="00F32A24" w:rsidP="000F32EF">
      <w:pPr>
        <w:ind w:firstLine="720"/>
        <w:jc w:val="both"/>
      </w:pPr>
    </w:p>
    <w:p w:rsidR="00F32A24" w:rsidRDefault="00F32A24" w:rsidP="000F32EF">
      <w:pPr>
        <w:jc w:val="both"/>
      </w:pPr>
    </w:p>
    <w:p w:rsidR="00F32A24" w:rsidRPr="00617425" w:rsidRDefault="00F32A24" w:rsidP="000F32EF">
      <w:pPr>
        <w:ind w:firstLine="720"/>
        <w:jc w:val="both"/>
      </w:pPr>
      <w:r w:rsidRPr="00617425">
        <w:t>Réunion régulière du Conseil municipal de la paroisse de Packington, tenue au lieu ordinaire des délibérations, le</w:t>
      </w:r>
      <w:r w:rsidR="00C36DF2" w:rsidRPr="00617425">
        <w:t xml:space="preserve"> </w:t>
      </w:r>
      <w:r w:rsidR="00D0469E" w:rsidRPr="00617425">
        <w:t xml:space="preserve">mardi </w:t>
      </w:r>
      <w:r w:rsidR="009D7B40">
        <w:t>1</w:t>
      </w:r>
      <w:r w:rsidR="00AD5DF6" w:rsidRPr="00617425">
        <w:t xml:space="preserve">0 </w:t>
      </w:r>
      <w:r w:rsidR="009D7B40">
        <w:t xml:space="preserve">septembre </w:t>
      </w:r>
      <w:r w:rsidRPr="00617425">
        <w:t xml:space="preserve">2013 à 19 h 30 à laquelle étaient présents : </w:t>
      </w:r>
    </w:p>
    <w:p w:rsidR="00F32A24" w:rsidRPr="00617425" w:rsidRDefault="00F32A24" w:rsidP="000F32EF">
      <w:pPr>
        <w:jc w:val="both"/>
      </w:pPr>
    </w:p>
    <w:p w:rsidR="00F32A24" w:rsidRPr="00617425" w:rsidRDefault="00F32A24" w:rsidP="000F32EF">
      <w:pPr>
        <w:ind w:firstLine="720"/>
        <w:jc w:val="both"/>
      </w:pPr>
      <w:r w:rsidRPr="00617425">
        <w:t>M</w:t>
      </w:r>
      <w:r w:rsidR="00C36DF2" w:rsidRPr="00617425">
        <w:t>es</w:t>
      </w:r>
      <w:r w:rsidRPr="00617425">
        <w:t>dame</w:t>
      </w:r>
      <w:r w:rsidR="00C36DF2" w:rsidRPr="00617425">
        <w:t>s</w:t>
      </w:r>
      <w:r w:rsidRPr="00617425">
        <w:t xml:space="preserve"> et messieurs les conseillers suivants : </w:t>
      </w:r>
      <w:r w:rsidR="00021257" w:rsidRPr="00617425">
        <w:t xml:space="preserve">Yvan Côté, </w:t>
      </w:r>
      <w:r w:rsidR="000F32EF">
        <w:t xml:space="preserve">Louis Boulianne, </w:t>
      </w:r>
      <w:r w:rsidRPr="00617425">
        <w:t>Anne Pelletier</w:t>
      </w:r>
      <w:r w:rsidR="00202EBA" w:rsidRPr="00617425">
        <w:t>, Sarah Lebel</w:t>
      </w:r>
      <w:r w:rsidR="000F32EF">
        <w:t>, B</w:t>
      </w:r>
      <w:r w:rsidRPr="00617425">
        <w:t xml:space="preserve">enoit Dubé </w:t>
      </w:r>
      <w:r w:rsidR="000F32EF">
        <w:t xml:space="preserve">et Patrick Michaud </w:t>
      </w:r>
      <w:r w:rsidRPr="00617425">
        <w:t>formant quorum sous la présidence de M</w:t>
      </w:r>
      <w:r w:rsidR="005720B1" w:rsidRPr="00617425">
        <w:t>onsieur Émilien Beaulieu</w:t>
      </w:r>
      <w:r w:rsidR="001A779C" w:rsidRPr="00617425">
        <w:t xml:space="preserve">, </w:t>
      </w:r>
      <w:r w:rsidRPr="00617425">
        <w:t>maire.</w:t>
      </w:r>
    </w:p>
    <w:p w:rsidR="00F32A24" w:rsidRPr="00617425" w:rsidRDefault="00F32A24" w:rsidP="000F32EF">
      <w:pPr>
        <w:jc w:val="both"/>
      </w:pPr>
    </w:p>
    <w:p w:rsidR="00F32A24" w:rsidRPr="00617425" w:rsidRDefault="00F32A24" w:rsidP="000F32EF">
      <w:pPr>
        <w:ind w:firstLine="720"/>
        <w:jc w:val="both"/>
      </w:pPr>
      <w:r w:rsidRPr="00617425">
        <w:t>Le secrétaire-trésorier/directeur général assiste également à la réunion.</w:t>
      </w:r>
    </w:p>
    <w:p w:rsidR="00F32A24" w:rsidRPr="00617425" w:rsidRDefault="00F32A24" w:rsidP="000F32EF">
      <w:pPr>
        <w:jc w:val="both"/>
      </w:pPr>
    </w:p>
    <w:p w:rsidR="00AB3071" w:rsidRDefault="00AB3071" w:rsidP="000F32EF">
      <w:pPr>
        <w:jc w:val="both"/>
      </w:pPr>
    </w:p>
    <w:p w:rsidR="000F32EF" w:rsidRPr="00617425" w:rsidRDefault="000F32EF" w:rsidP="000F32EF">
      <w:pPr>
        <w:jc w:val="both"/>
      </w:pPr>
    </w:p>
    <w:p w:rsidR="00617425" w:rsidRDefault="00617425" w:rsidP="000F32EF">
      <w:pPr>
        <w:tabs>
          <w:tab w:val="left" w:pos="-1440"/>
        </w:tabs>
        <w:ind w:hanging="1440"/>
        <w:jc w:val="both"/>
      </w:pPr>
      <w:r>
        <w:t>RS-1</w:t>
      </w:r>
      <w:r w:rsidR="002258AD">
        <w:t>31</w:t>
      </w:r>
      <w:r>
        <w:t>-13</w:t>
      </w:r>
      <w:r>
        <w:tab/>
      </w:r>
      <w:r>
        <w:rPr>
          <w:b/>
          <w:bCs/>
          <w:u w:val="single"/>
        </w:rPr>
        <w:t>Lecture et adoption de l’ordre du jour</w:t>
      </w:r>
    </w:p>
    <w:p w:rsidR="00617425" w:rsidRDefault="00617425" w:rsidP="000F32EF">
      <w:pPr>
        <w:jc w:val="both"/>
      </w:pPr>
    </w:p>
    <w:p w:rsidR="00617425" w:rsidRDefault="00617425" w:rsidP="000F32EF">
      <w:pPr>
        <w:jc w:val="both"/>
      </w:pPr>
    </w:p>
    <w:p w:rsidR="00617425" w:rsidRDefault="00617425" w:rsidP="000F32EF">
      <w:pPr>
        <w:ind w:firstLine="1440"/>
        <w:jc w:val="both"/>
      </w:pPr>
      <w:r>
        <w:t xml:space="preserve">Il est proposé par </w:t>
      </w:r>
      <w:r w:rsidR="002258AD">
        <w:t>Sarah Lebel</w:t>
      </w:r>
    </w:p>
    <w:p w:rsidR="00617425" w:rsidRDefault="00617425" w:rsidP="000F32EF">
      <w:pPr>
        <w:ind w:firstLine="1440"/>
        <w:jc w:val="both"/>
      </w:pPr>
      <w:r>
        <w:t xml:space="preserve">    et résolu</w:t>
      </w:r>
    </w:p>
    <w:p w:rsidR="00617425" w:rsidRDefault="00617425" w:rsidP="000F32EF">
      <w:pPr>
        <w:jc w:val="both"/>
      </w:pPr>
    </w:p>
    <w:p w:rsidR="00617425" w:rsidRDefault="00A41271" w:rsidP="000F32EF">
      <w:pPr>
        <w:jc w:val="both"/>
      </w:pPr>
      <w:r>
        <w:t>d’accepter</w:t>
      </w:r>
      <w:r w:rsidR="00617425">
        <w:t xml:space="preserve"> l’ordre du jour tout en laissant le divers ouvert et dont copie est annexée aux archives de la corporation.</w:t>
      </w:r>
    </w:p>
    <w:p w:rsidR="00617425" w:rsidRDefault="00617425" w:rsidP="000F32EF">
      <w:pPr>
        <w:jc w:val="both"/>
      </w:pPr>
    </w:p>
    <w:p w:rsidR="00DC1501" w:rsidRDefault="00617425" w:rsidP="000F32EF">
      <w:pPr>
        <w:jc w:val="both"/>
      </w:pPr>
      <w:r>
        <w:t>Adoptée à l’unanimité</w:t>
      </w:r>
    </w:p>
    <w:p w:rsidR="00DC1501" w:rsidRDefault="00DC1501" w:rsidP="000F32EF">
      <w:pPr>
        <w:jc w:val="both"/>
      </w:pPr>
    </w:p>
    <w:p w:rsidR="00DC1501" w:rsidRDefault="00DC1501" w:rsidP="000F32EF">
      <w:pPr>
        <w:jc w:val="both"/>
      </w:pPr>
    </w:p>
    <w:p w:rsidR="00617425" w:rsidRPr="00932B1D" w:rsidRDefault="00617425" w:rsidP="000F32EF">
      <w:pPr>
        <w:ind w:hanging="1418"/>
        <w:jc w:val="both"/>
      </w:pPr>
      <w:r w:rsidRPr="00932B1D">
        <w:t>RS-</w:t>
      </w:r>
      <w:r>
        <w:t>13</w:t>
      </w:r>
      <w:r w:rsidR="002258AD">
        <w:t>2</w:t>
      </w:r>
      <w:r w:rsidRPr="00932B1D">
        <w:t>-13</w:t>
      </w:r>
      <w:r w:rsidRPr="00932B1D">
        <w:tab/>
      </w:r>
      <w:r w:rsidRPr="00932B1D">
        <w:rPr>
          <w:b/>
          <w:bCs/>
          <w:u w:val="single"/>
        </w:rPr>
        <w:t xml:space="preserve">Adoption du procès-verbal de </w:t>
      </w:r>
      <w:r>
        <w:rPr>
          <w:b/>
          <w:bCs/>
          <w:u w:val="single"/>
        </w:rPr>
        <w:t xml:space="preserve">la </w:t>
      </w:r>
      <w:r w:rsidRPr="00932B1D">
        <w:rPr>
          <w:b/>
          <w:bCs/>
          <w:u w:val="single"/>
        </w:rPr>
        <w:t>dernière réunion</w:t>
      </w:r>
    </w:p>
    <w:p w:rsidR="00617425" w:rsidRPr="00932B1D" w:rsidRDefault="00617425" w:rsidP="000F32EF">
      <w:pPr>
        <w:jc w:val="both"/>
      </w:pPr>
    </w:p>
    <w:p w:rsidR="00617425" w:rsidRPr="00932B1D" w:rsidRDefault="00617425" w:rsidP="000F32EF">
      <w:pPr>
        <w:jc w:val="both"/>
      </w:pPr>
    </w:p>
    <w:p w:rsidR="00617425" w:rsidRPr="00932B1D" w:rsidRDefault="00617425" w:rsidP="000F32EF">
      <w:pPr>
        <w:ind w:firstLine="1440"/>
        <w:jc w:val="both"/>
      </w:pPr>
      <w:r w:rsidRPr="00932B1D">
        <w:t xml:space="preserve">Il est proposé par </w:t>
      </w:r>
      <w:r>
        <w:t>Anne Pelletier</w:t>
      </w:r>
      <w:r w:rsidRPr="00932B1D">
        <w:t xml:space="preserve">  </w:t>
      </w:r>
    </w:p>
    <w:p w:rsidR="00617425" w:rsidRPr="00932B1D" w:rsidRDefault="00617425" w:rsidP="000F32EF">
      <w:pPr>
        <w:ind w:firstLine="1440"/>
        <w:jc w:val="both"/>
      </w:pPr>
      <w:r w:rsidRPr="00932B1D">
        <w:t xml:space="preserve">    et résolu</w:t>
      </w:r>
    </w:p>
    <w:p w:rsidR="00617425" w:rsidRPr="00932B1D" w:rsidRDefault="00617425" w:rsidP="000F32EF">
      <w:pPr>
        <w:jc w:val="both"/>
      </w:pPr>
    </w:p>
    <w:p w:rsidR="00617425" w:rsidRPr="00932B1D" w:rsidRDefault="00617425" w:rsidP="000F32EF">
      <w:pPr>
        <w:jc w:val="both"/>
      </w:pPr>
      <w:r w:rsidRPr="00932B1D">
        <w:t xml:space="preserve">que le procès-verbal de la réunion du </w:t>
      </w:r>
      <w:r w:rsidR="002258AD">
        <w:t xml:space="preserve">20 août </w:t>
      </w:r>
      <w:r w:rsidRPr="00932B1D">
        <w:t>2013 soit accepté tel que rédigé.</w:t>
      </w:r>
    </w:p>
    <w:p w:rsidR="00617425" w:rsidRPr="00932B1D" w:rsidRDefault="00617425" w:rsidP="000F32EF">
      <w:pPr>
        <w:jc w:val="both"/>
      </w:pPr>
    </w:p>
    <w:p w:rsidR="00617425" w:rsidRPr="00932B1D" w:rsidRDefault="00617425" w:rsidP="000F32EF">
      <w:pPr>
        <w:jc w:val="both"/>
      </w:pPr>
      <w:r w:rsidRPr="00932B1D">
        <w:t>Adoptée à l’unanimité</w:t>
      </w:r>
    </w:p>
    <w:p w:rsidR="00617425" w:rsidRDefault="00617425" w:rsidP="000F32EF">
      <w:pPr>
        <w:jc w:val="both"/>
        <w:rPr>
          <w:b/>
          <w:bCs/>
          <w:u w:val="single"/>
        </w:rPr>
      </w:pPr>
    </w:p>
    <w:p w:rsidR="00932B1D" w:rsidRPr="00932B1D" w:rsidRDefault="00932B1D" w:rsidP="000F32EF">
      <w:pPr>
        <w:jc w:val="both"/>
      </w:pPr>
    </w:p>
    <w:p w:rsidR="00C36DF2" w:rsidRPr="00617425" w:rsidRDefault="00F32A24" w:rsidP="000F32EF">
      <w:pPr>
        <w:jc w:val="both"/>
        <w:rPr>
          <w:b/>
          <w:bCs/>
          <w:u w:val="single"/>
        </w:rPr>
      </w:pPr>
      <w:r w:rsidRPr="00617425">
        <w:rPr>
          <w:b/>
          <w:bCs/>
          <w:u w:val="single"/>
        </w:rPr>
        <w:t>Conciliation bancaire</w:t>
      </w:r>
    </w:p>
    <w:p w:rsidR="00C36DF2" w:rsidRPr="00617425" w:rsidRDefault="00C36DF2" w:rsidP="000F32EF">
      <w:pPr>
        <w:jc w:val="both"/>
      </w:pPr>
    </w:p>
    <w:p w:rsidR="00B130AB" w:rsidRPr="00617425" w:rsidRDefault="00B130AB" w:rsidP="000F32EF">
      <w:pPr>
        <w:jc w:val="both"/>
      </w:pPr>
    </w:p>
    <w:p w:rsidR="005F6BAB" w:rsidRPr="00617425" w:rsidRDefault="00B130AB" w:rsidP="000F32EF">
      <w:pPr>
        <w:jc w:val="both"/>
      </w:pPr>
      <w:r w:rsidRPr="00617425">
        <w:t>La conciliation bancaire démontre un solde au 3</w:t>
      </w:r>
      <w:r w:rsidR="00617425">
        <w:t>1</w:t>
      </w:r>
      <w:r w:rsidR="002258AD">
        <w:t xml:space="preserve"> août </w:t>
      </w:r>
      <w:r w:rsidRPr="00617425">
        <w:t>2013 de1</w:t>
      </w:r>
      <w:r w:rsidR="002258AD">
        <w:t>33</w:t>
      </w:r>
      <w:r w:rsidRPr="00617425">
        <w:t>,</w:t>
      </w:r>
      <w:r w:rsidR="002258AD">
        <w:t>577</w:t>
      </w:r>
      <w:r w:rsidRPr="00617425">
        <w:t>.</w:t>
      </w:r>
      <w:r w:rsidR="002258AD">
        <w:t>24</w:t>
      </w:r>
      <w:r w:rsidRPr="00617425">
        <w:t xml:space="preserve"> $ au compte courant et de 200,</w:t>
      </w:r>
      <w:r w:rsidR="002258AD">
        <w:t>54</w:t>
      </w:r>
      <w:r w:rsidRPr="00617425">
        <w:t>2.</w:t>
      </w:r>
      <w:r w:rsidR="002258AD">
        <w:t>99</w:t>
      </w:r>
      <w:r w:rsidRPr="00617425">
        <w:t xml:space="preserve"> $</w:t>
      </w:r>
      <w:r w:rsidR="00617425">
        <w:t xml:space="preserve"> à l’épargne stable</w:t>
      </w:r>
      <w:r w:rsidRPr="00617425">
        <w:t>.</w:t>
      </w:r>
    </w:p>
    <w:p w:rsidR="001A779C" w:rsidRPr="00617425" w:rsidRDefault="001A779C" w:rsidP="000F32EF">
      <w:pPr>
        <w:jc w:val="both"/>
      </w:pPr>
    </w:p>
    <w:p w:rsidR="001A779C" w:rsidRPr="00202EBA" w:rsidRDefault="001A779C" w:rsidP="000F32EF">
      <w:pPr>
        <w:tabs>
          <w:tab w:val="left" w:pos="-1440"/>
          <w:tab w:val="left" w:pos="0"/>
        </w:tabs>
        <w:ind w:hanging="1418"/>
        <w:jc w:val="both"/>
        <w:rPr>
          <w:highlight w:val="yellow"/>
        </w:rPr>
      </w:pPr>
    </w:p>
    <w:p w:rsidR="00F32A24" w:rsidRPr="00202EBA" w:rsidRDefault="005F6BAB" w:rsidP="000F32EF">
      <w:pPr>
        <w:tabs>
          <w:tab w:val="left" w:pos="-1440"/>
          <w:tab w:val="left" w:pos="0"/>
        </w:tabs>
        <w:ind w:hanging="1418"/>
        <w:jc w:val="both"/>
        <w:rPr>
          <w:b/>
          <w:bCs/>
          <w:u w:val="single"/>
        </w:rPr>
      </w:pPr>
      <w:r w:rsidRPr="00202EBA">
        <w:t>RS-</w:t>
      </w:r>
      <w:r w:rsidR="002239A2" w:rsidRPr="00202EBA">
        <w:t>1</w:t>
      </w:r>
      <w:r w:rsidR="002258AD">
        <w:t>33</w:t>
      </w:r>
      <w:r w:rsidRPr="00202EBA">
        <w:t>-13</w:t>
      </w:r>
      <w:r w:rsidR="00C139A2" w:rsidRPr="00202EBA">
        <w:tab/>
      </w:r>
      <w:r w:rsidR="00F32A24" w:rsidRPr="00202EBA">
        <w:rPr>
          <w:b/>
          <w:bCs/>
          <w:u w:val="single"/>
        </w:rPr>
        <w:t>Approbation des comptes</w:t>
      </w:r>
    </w:p>
    <w:p w:rsidR="00F32A24" w:rsidRPr="00202EBA" w:rsidRDefault="00F32A24" w:rsidP="000F32EF">
      <w:pPr>
        <w:jc w:val="both"/>
      </w:pPr>
    </w:p>
    <w:p w:rsidR="00B130AB" w:rsidRPr="00202EBA" w:rsidRDefault="00B130AB" w:rsidP="000F32EF">
      <w:pPr>
        <w:jc w:val="both"/>
      </w:pPr>
    </w:p>
    <w:p w:rsidR="006028D2" w:rsidRPr="00202EBA" w:rsidRDefault="00F32A24" w:rsidP="000F32EF">
      <w:pPr>
        <w:ind w:left="1440"/>
        <w:jc w:val="both"/>
      </w:pPr>
      <w:r w:rsidRPr="00202EBA">
        <w:t xml:space="preserve">Il est proposé par </w:t>
      </w:r>
      <w:r w:rsidR="006028D2" w:rsidRPr="00202EBA">
        <w:t>Yvan Côté</w:t>
      </w:r>
    </w:p>
    <w:p w:rsidR="00F32A24" w:rsidRPr="00932B1D" w:rsidRDefault="00F32A24" w:rsidP="000F32EF">
      <w:pPr>
        <w:ind w:left="1440"/>
        <w:jc w:val="both"/>
      </w:pPr>
      <w:r w:rsidRPr="00202EBA">
        <w:t xml:space="preserve">    et résolu</w:t>
      </w:r>
    </w:p>
    <w:p w:rsidR="00F32A24" w:rsidRPr="00932B1D" w:rsidRDefault="00F32A24" w:rsidP="000F32EF">
      <w:pPr>
        <w:jc w:val="both"/>
        <w:rPr>
          <w:sz w:val="22"/>
          <w:szCs w:val="22"/>
        </w:rPr>
      </w:pPr>
    </w:p>
    <w:p w:rsidR="00202EBA" w:rsidRDefault="00C139A2" w:rsidP="000F32EF">
      <w:pPr>
        <w:ind w:left="851"/>
        <w:jc w:val="both"/>
      </w:pPr>
      <w:r w:rsidRPr="00932B1D">
        <w:t xml:space="preserve"> </w:t>
      </w:r>
      <w:r w:rsidR="00A41271" w:rsidRPr="00932B1D">
        <w:t>d’accepter</w:t>
      </w:r>
      <w:r w:rsidR="00F32A24" w:rsidRPr="00932B1D">
        <w:t xml:space="preserve"> les comptes ci-dessous décrit :</w:t>
      </w:r>
    </w:p>
    <w:p w:rsidR="00D41E48" w:rsidRDefault="00D41E48" w:rsidP="000F32EF">
      <w:pPr>
        <w:ind w:left="851" w:firstLine="589"/>
        <w:jc w:val="both"/>
        <w:rPr>
          <w:b/>
          <w:bCs/>
          <w:smallCaps/>
          <w:u w:val="single"/>
          <w:lang w:val="fr-FR"/>
        </w:rPr>
      </w:pPr>
    </w:p>
    <w:p w:rsidR="00D41E48" w:rsidRDefault="00D41E48" w:rsidP="000F32EF">
      <w:pPr>
        <w:ind w:left="851" w:firstLine="589"/>
        <w:jc w:val="both"/>
        <w:rPr>
          <w:b/>
          <w:bCs/>
          <w:smallCaps/>
          <w:u w:val="single"/>
          <w:lang w:val="fr-FR"/>
        </w:rPr>
      </w:pPr>
      <w:r w:rsidRPr="00932B1D">
        <w:rPr>
          <w:b/>
          <w:bCs/>
          <w:smallCaps/>
          <w:u w:val="single"/>
          <w:lang w:val="fr-FR"/>
        </w:rPr>
        <w:t>Liste des comptes à payer</w:t>
      </w:r>
    </w:p>
    <w:p w:rsidR="00171A10" w:rsidRDefault="00171A10" w:rsidP="000F32EF">
      <w:pPr>
        <w:jc w:val="both"/>
      </w:pPr>
    </w:p>
    <w:tbl>
      <w:tblPr>
        <w:tblW w:w="9002" w:type="dxa"/>
        <w:tblInd w:w="55" w:type="dxa"/>
        <w:tblCellMar>
          <w:left w:w="70" w:type="dxa"/>
          <w:right w:w="70" w:type="dxa"/>
        </w:tblCellMar>
        <w:tblLook w:val="04A0" w:firstRow="1" w:lastRow="0" w:firstColumn="1" w:lastColumn="0" w:noHBand="0" w:noVBand="1"/>
      </w:tblPr>
      <w:tblGrid>
        <w:gridCol w:w="1775"/>
        <w:gridCol w:w="3961"/>
        <w:gridCol w:w="146"/>
        <w:gridCol w:w="1320"/>
        <w:gridCol w:w="1800"/>
      </w:tblGrid>
      <w:tr w:rsidR="00AD1885" w:rsidRPr="00AD1885" w:rsidTr="000F32EF">
        <w:trPr>
          <w:trHeight w:val="450"/>
        </w:trPr>
        <w:tc>
          <w:tcPr>
            <w:tcW w:w="1775"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 xml:space="preserve">Petite caisse : </w:t>
            </w:r>
          </w:p>
        </w:tc>
        <w:tc>
          <w:tcPr>
            <w:tcW w:w="4107" w:type="dxa"/>
            <w:gridSpan w:val="2"/>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Postes Canada</w:t>
            </w:r>
          </w:p>
        </w:tc>
        <w:tc>
          <w:tcPr>
            <w:tcW w:w="1320"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11,40</w:t>
            </w:r>
          </w:p>
        </w:tc>
        <w:tc>
          <w:tcPr>
            <w:tcW w:w="1800"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p>
        </w:tc>
      </w:tr>
      <w:tr w:rsidR="00AD1885" w:rsidRPr="00AD1885" w:rsidTr="000F32EF">
        <w:trPr>
          <w:trHeight w:val="315"/>
        </w:trPr>
        <w:tc>
          <w:tcPr>
            <w:tcW w:w="1775"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p>
        </w:tc>
        <w:tc>
          <w:tcPr>
            <w:tcW w:w="3961"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Fournitures</w:t>
            </w:r>
          </w:p>
        </w:tc>
        <w:tc>
          <w:tcPr>
            <w:tcW w:w="146"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p>
        </w:tc>
        <w:tc>
          <w:tcPr>
            <w:tcW w:w="1320"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5,15</w:t>
            </w:r>
          </w:p>
        </w:tc>
        <w:tc>
          <w:tcPr>
            <w:tcW w:w="1800"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p>
        </w:tc>
      </w:tr>
      <w:tr w:rsidR="00AD1885" w:rsidRPr="00AD1885" w:rsidTr="000F32EF">
        <w:trPr>
          <w:trHeight w:val="315"/>
        </w:trPr>
        <w:tc>
          <w:tcPr>
            <w:tcW w:w="1775"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p>
        </w:tc>
        <w:tc>
          <w:tcPr>
            <w:tcW w:w="4107" w:type="dxa"/>
            <w:gridSpan w:val="2"/>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Offrandes de messes (3)</w:t>
            </w:r>
          </w:p>
        </w:tc>
        <w:tc>
          <w:tcPr>
            <w:tcW w:w="1320"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49,50</w:t>
            </w:r>
          </w:p>
        </w:tc>
        <w:tc>
          <w:tcPr>
            <w:tcW w:w="1800"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p>
        </w:tc>
      </w:tr>
      <w:tr w:rsidR="00AD1885" w:rsidRPr="00AD1885" w:rsidTr="000F32EF">
        <w:trPr>
          <w:trHeight w:val="315"/>
        </w:trPr>
        <w:tc>
          <w:tcPr>
            <w:tcW w:w="1775"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p>
        </w:tc>
        <w:tc>
          <w:tcPr>
            <w:tcW w:w="4107" w:type="dxa"/>
            <w:gridSpan w:val="2"/>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Resto Le P'tit Rouet vs Renald Boucher</w:t>
            </w:r>
          </w:p>
        </w:tc>
        <w:tc>
          <w:tcPr>
            <w:tcW w:w="1320"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30,00</w:t>
            </w:r>
          </w:p>
        </w:tc>
        <w:tc>
          <w:tcPr>
            <w:tcW w:w="1800"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p>
        </w:tc>
      </w:tr>
      <w:tr w:rsidR="00AD1885" w:rsidRPr="00AD1885" w:rsidTr="000F32EF">
        <w:trPr>
          <w:trHeight w:val="315"/>
        </w:trPr>
        <w:tc>
          <w:tcPr>
            <w:tcW w:w="1775" w:type="dxa"/>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p>
        </w:tc>
        <w:tc>
          <w:tcPr>
            <w:tcW w:w="4107" w:type="dxa"/>
            <w:gridSpan w:val="2"/>
            <w:tcBorders>
              <w:top w:val="nil"/>
              <w:left w:val="nil"/>
              <w:bottom w:val="nil"/>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Resto Chez Mich vs Achat divers</w:t>
            </w:r>
          </w:p>
        </w:tc>
        <w:tc>
          <w:tcPr>
            <w:tcW w:w="1320" w:type="dxa"/>
            <w:tcBorders>
              <w:top w:val="nil"/>
              <w:left w:val="nil"/>
              <w:bottom w:val="single" w:sz="4" w:space="0" w:color="auto"/>
              <w:right w:val="nil"/>
            </w:tcBorders>
            <w:shd w:val="clear" w:color="auto" w:fill="auto"/>
            <w:noWrap/>
            <w:vAlign w:val="bottom"/>
            <w:hideMark/>
          </w:tcPr>
          <w:p w:rsidR="00AD1885" w:rsidRPr="00AD1885" w:rsidRDefault="00AD1885" w:rsidP="000F32EF">
            <w:pPr>
              <w:widowControl/>
              <w:autoSpaceDE/>
              <w:autoSpaceDN/>
              <w:adjustRightInd/>
              <w:jc w:val="both"/>
              <w:rPr>
                <w:color w:val="000000"/>
              </w:rPr>
            </w:pPr>
            <w:r w:rsidRPr="00AD1885">
              <w:rPr>
                <w:color w:val="000000"/>
              </w:rPr>
              <w:t>100,00</w:t>
            </w:r>
          </w:p>
        </w:tc>
        <w:tc>
          <w:tcPr>
            <w:tcW w:w="1800" w:type="dxa"/>
            <w:tcBorders>
              <w:top w:val="nil"/>
              <w:left w:val="nil"/>
              <w:bottom w:val="nil"/>
              <w:right w:val="nil"/>
            </w:tcBorders>
            <w:shd w:val="clear" w:color="auto" w:fill="auto"/>
            <w:noWrap/>
            <w:vAlign w:val="bottom"/>
            <w:hideMark/>
          </w:tcPr>
          <w:p w:rsidR="00AD1885" w:rsidRPr="00AD1885" w:rsidRDefault="000F32EF" w:rsidP="000F32EF">
            <w:pPr>
              <w:widowControl/>
              <w:autoSpaceDE/>
              <w:autoSpaceDN/>
              <w:adjustRightInd/>
              <w:jc w:val="both"/>
              <w:rPr>
                <w:color w:val="000000"/>
              </w:rPr>
            </w:pPr>
            <w:r>
              <w:rPr>
                <w:color w:val="000000"/>
              </w:rPr>
              <w:t xml:space="preserve">    </w:t>
            </w:r>
            <w:r w:rsidR="00AD1885" w:rsidRPr="00AD1885">
              <w:rPr>
                <w:color w:val="000000"/>
              </w:rPr>
              <w:t>196,05</w:t>
            </w:r>
          </w:p>
        </w:tc>
      </w:tr>
    </w:tbl>
    <w:p w:rsidR="000F32EF" w:rsidRDefault="000F32EF" w:rsidP="000F32EF">
      <w:pPr>
        <w:widowControl/>
        <w:autoSpaceDE/>
        <w:autoSpaceDN/>
        <w:adjustRightInd/>
        <w:sectPr w:rsidR="000F32EF" w:rsidSect="009D7B40">
          <w:pgSz w:w="12240" w:h="20160" w:code="5"/>
          <w:pgMar w:top="1440" w:right="1418" w:bottom="1440" w:left="2268" w:header="0" w:footer="0" w:gutter="0"/>
          <w:cols w:space="720"/>
          <w:noEndnote/>
          <w:docGrid w:linePitch="326"/>
        </w:sectPr>
      </w:pPr>
    </w:p>
    <w:p w:rsidR="000F32EF" w:rsidRDefault="00FF7494" w:rsidP="00FF7494">
      <w:pPr>
        <w:widowControl/>
        <w:autoSpaceDE/>
        <w:autoSpaceDN/>
        <w:adjustRightInd/>
        <w:ind w:hanging="1418"/>
        <w:jc w:val="right"/>
      </w:pPr>
      <w:r w:rsidRPr="00FF7494">
        <w:rPr>
          <w:noProof/>
        </w:rPr>
        <w:lastRenderedPageBreak/>
        <w:drawing>
          <wp:inline distT="0" distB="0" distL="0" distR="0">
            <wp:extent cx="5057029" cy="60105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320" cy="6010910"/>
                    </a:xfrm>
                    <a:prstGeom prst="rect">
                      <a:avLst/>
                    </a:prstGeom>
                    <a:noFill/>
                    <a:ln>
                      <a:noFill/>
                    </a:ln>
                  </pic:spPr>
                </pic:pic>
              </a:graphicData>
            </a:graphic>
          </wp:inline>
        </w:drawing>
      </w:r>
    </w:p>
    <w:p w:rsidR="000F32EF" w:rsidRDefault="000F32EF" w:rsidP="000F32EF">
      <w:pPr>
        <w:widowControl/>
        <w:autoSpaceDE/>
        <w:autoSpaceDN/>
        <w:adjustRightInd/>
        <w:ind w:hanging="1418"/>
      </w:pPr>
    </w:p>
    <w:p w:rsidR="009D7B40" w:rsidRDefault="009D7B40" w:rsidP="000F32EF">
      <w:pPr>
        <w:widowControl/>
        <w:autoSpaceDE/>
        <w:autoSpaceDN/>
        <w:adjustRightInd/>
        <w:ind w:hanging="1418"/>
      </w:pPr>
    </w:p>
    <w:p w:rsidR="00AD1885" w:rsidRPr="00AD1885" w:rsidRDefault="00AD1885" w:rsidP="000F32EF">
      <w:pPr>
        <w:widowControl/>
        <w:autoSpaceDE/>
        <w:autoSpaceDN/>
        <w:adjustRightInd/>
        <w:ind w:hanging="1418"/>
        <w:rPr>
          <w:rFonts w:eastAsiaTheme="minorHAnsi"/>
          <w:lang w:eastAsia="en-US"/>
        </w:rPr>
      </w:pPr>
      <w:r w:rsidRPr="00AD1885">
        <w:t>RS-134-13</w:t>
      </w:r>
      <w:r w:rsidRPr="00AD1885">
        <w:rPr>
          <w:b/>
          <w:bCs/>
        </w:rPr>
        <w:tab/>
      </w:r>
      <w:r w:rsidRPr="00AD1885">
        <w:rPr>
          <w:rFonts w:eastAsiaTheme="minorHAnsi"/>
          <w:b/>
          <w:u w:val="single"/>
          <w:lang w:eastAsia="en-US"/>
        </w:rPr>
        <w:t>Motion de félicitations réalisation fresque : Projet Murmures des villages aux Témiscouata</w:t>
      </w:r>
    </w:p>
    <w:p w:rsidR="00AD1885" w:rsidRPr="00AD1885" w:rsidRDefault="00AD1885" w:rsidP="000F32EF">
      <w:pPr>
        <w:widowControl/>
        <w:autoSpaceDE/>
        <w:autoSpaceDN/>
        <w:adjustRightInd/>
        <w:jc w:val="both"/>
        <w:rPr>
          <w:rFonts w:eastAsiaTheme="minorHAnsi"/>
          <w:lang w:eastAsia="en-US"/>
        </w:rPr>
      </w:pPr>
    </w:p>
    <w:p w:rsidR="00AD1885" w:rsidRPr="00AD1885" w:rsidRDefault="00AD1885" w:rsidP="000F32EF">
      <w:pPr>
        <w:widowControl/>
        <w:autoSpaceDE/>
        <w:autoSpaceDN/>
        <w:adjustRightInd/>
        <w:jc w:val="both"/>
        <w:rPr>
          <w:rFonts w:eastAsiaTheme="minorHAnsi"/>
          <w:lang w:eastAsia="en-US"/>
        </w:rPr>
      </w:pPr>
    </w:p>
    <w:p w:rsidR="00AD1885" w:rsidRPr="00AD1885" w:rsidRDefault="00AD1885" w:rsidP="000F32EF">
      <w:pPr>
        <w:widowControl/>
        <w:autoSpaceDE/>
        <w:autoSpaceDN/>
        <w:adjustRightInd/>
        <w:jc w:val="both"/>
        <w:rPr>
          <w:rFonts w:eastAsiaTheme="minorHAnsi"/>
          <w:lang w:eastAsia="en-US"/>
        </w:rPr>
      </w:pPr>
      <w:r w:rsidRPr="00AD1885">
        <w:rPr>
          <w:rFonts w:eastAsiaTheme="minorHAnsi"/>
          <w:lang w:eastAsia="en-US"/>
        </w:rPr>
        <w:tab/>
      </w:r>
      <w:r w:rsidRPr="00AD1885">
        <w:rPr>
          <w:rFonts w:eastAsiaTheme="minorHAnsi"/>
          <w:lang w:eastAsia="en-US"/>
        </w:rPr>
        <w:tab/>
        <w:t>Il est proposé par Louis Boulianne</w:t>
      </w:r>
    </w:p>
    <w:p w:rsidR="00AD1885" w:rsidRPr="00AD1885" w:rsidRDefault="00AD1885" w:rsidP="000F32EF">
      <w:pPr>
        <w:widowControl/>
        <w:autoSpaceDE/>
        <w:autoSpaceDN/>
        <w:adjustRightInd/>
        <w:jc w:val="both"/>
        <w:rPr>
          <w:rFonts w:eastAsiaTheme="minorHAnsi"/>
          <w:lang w:eastAsia="en-US"/>
        </w:rPr>
      </w:pPr>
    </w:p>
    <w:p w:rsidR="00617425" w:rsidRPr="00617425" w:rsidRDefault="00AD1885" w:rsidP="000F32EF">
      <w:pPr>
        <w:jc w:val="both"/>
      </w:pPr>
      <w:r w:rsidRPr="00AD1885">
        <w:rPr>
          <w:rFonts w:eastAsiaTheme="minorHAnsi"/>
          <w:lang w:eastAsia="en-US"/>
        </w:rPr>
        <w:t>Que le Conseil municipal de la paroisse de Packington félicite les concepteurs et les réalisateurs de la fresque de Packington réalisé dans le cadre du projet Murmures des villages aux Témiscouata. Le Conseil signale la grande qualité de réalisation et le talent artisti</w:t>
      </w:r>
      <w:r w:rsidR="004E5318">
        <w:rPr>
          <w:rFonts w:eastAsiaTheme="minorHAnsi"/>
          <w:lang w:eastAsia="en-US"/>
        </w:rPr>
        <w:t>que des artistes et est très fie</w:t>
      </w:r>
      <w:r w:rsidRPr="00AD1885">
        <w:rPr>
          <w:rFonts w:eastAsiaTheme="minorHAnsi"/>
          <w:lang w:eastAsia="en-US"/>
        </w:rPr>
        <w:t>r de ce chef d’œuvre.</w:t>
      </w:r>
    </w:p>
    <w:p w:rsidR="00F7003E" w:rsidRDefault="00F7003E" w:rsidP="000F32EF">
      <w:pPr>
        <w:jc w:val="both"/>
      </w:pPr>
    </w:p>
    <w:p w:rsidR="00617425" w:rsidRPr="00617425" w:rsidRDefault="00617425" w:rsidP="000F32EF">
      <w:pPr>
        <w:jc w:val="both"/>
      </w:pPr>
      <w:r w:rsidRPr="00617425">
        <w:t>Adoptée à l’unanimité</w:t>
      </w:r>
    </w:p>
    <w:p w:rsidR="00617425" w:rsidRPr="00617425" w:rsidRDefault="00617425" w:rsidP="000F32EF">
      <w:pPr>
        <w:jc w:val="both"/>
      </w:pPr>
    </w:p>
    <w:p w:rsidR="00DB7CA6" w:rsidRPr="00DB7CA6" w:rsidRDefault="00DB7CA6" w:rsidP="00DB7CA6">
      <w:pPr>
        <w:jc w:val="both"/>
      </w:pPr>
    </w:p>
    <w:p w:rsidR="00DB7CA6" w:rsidRPr="00DB7CA6" w:rsidRDefault="00DB7CA6" w:rsidP="00DB7CA6">
      <w:pPr>
        <w:ind w:hanging="1418"/>
        <w:rPr>
          <w:rFonts w:eastAsiaTheme="minorHAnsi"/>
          <w:lang w:eastAsia="en-US"/>
        </w:rPr>
      </w:pPr>
      <w:r w:rsidRPr="00DB7CA6">
        <w:t>RS-135-13</w:t>
      </w:r>
      <w:r w:rsidRPr="00DB7CA6">
        <w:rPr>
          <w:b/>
          <w:bCs/>
        </w:rPr>
        <w:tab/>
      </w:r>
      <w:r w:rsidRPr="00DB7CA6">
        <w:rPr>
          <w:rFonts w:eastAsiaTheme="minorHAnsi"/>
          <w:b/>
          <w:u w:val="single"/>
          <w:lang w:eastAsia="en-US"/>
        </w:rPr>
        <w:t>Projet infrastructures sportives intergénérationnels</w:t>
      </w:r>
    </w:p>
    <w:p w:rsidR="00DB7CA6" w:rsidRPr="00DB7CA6" w:rsidRDefault="00DB7CA6" w:rsidP="00DB7CA6">
      <w:pPr>
        <w:widowControl/>
        <w:autoSpaceDE/>
        <w:autoSpaceDN/>
        <w:adjustRightInd/>
        <w:rPr>
          <w:rFonts w:eastAsiaTheme="minorHAnsi"/>
          <w:lang w:eastAsia="en-US"/>
        </w:rPr>
      </w:pPr>
    </w:p>
    <w:p w:rsidR="00DB7CA6" w:rsidRPr="00DB7CA6" w:rsidRDefault="00DB7CA6" w:rsidP="00DB7CA6">
      <w:pPr>
        <w:widowControl/>
        <w:autoSpaceDE/>
        <w:autoSpaceDN/>
        <w:adjustRightInd/>
        <w:rPr>
          <w:rFonts w:eastAsiaTheme="minorHAnsi"/>
          <w:lang w:eastAsia="en-US"/>
        </w:rPr>
      </w:pPr>
    </w:p>
    <w:p w:rsidR="009D7B40" w:rsidRDefault="00DB7CA6" w:rsidP="00DB7CA6">
      <w:pPr>
        <w:widowControl/>
        <w:autoSpaceDE/>
        <w:autoSpaceDN/>
        <w:adjustRightInd/>
        <w:jc w:val="both"/>
        <w:rPr>
          <w:rFonts w:eastAsiaTheme="minorHAnsi"/>
          <w:lang w:eastAsia="en-US"/>
        </w:rPr>
      </w:pPr>
      <w:r w:rsidRPr="00DB7CA6">
        <w:rPr>
          <w:rFonts w:eastAsiaTheme="minorHAnsi"/>
          <w:lang w:eastAsia="en-US"/>
        </w:rPr>
        <w:tab/>
        <w:t>Suite à la rencontre du soumissionnaire, Les Constructions Unic inc.,  M. Dany Boutin, le 29 août dernier avec la firme d’ingénieur Actuel Conseil, les membres du conseil et le comité des infrastructures sportives. Après étude de la soumission déposée, les parties ont convenu de travailler avec Les Constructions Unic inc. pour la réalisation du projet. Les parties ont convenues de proposé pour acceptation auprès du conseil, d’accorder un contrat de réalisation à Les Constructions Unic inc. au montant de 610,000 $, taxes incluses pour la réalisation de l’ensemble du projet.</w:t>
      </w:r>
    </w:p>
    <w:p w:rsidR="009D7B40" w:rsidRDefault="009D7B40" w:rsidP="00DB7CA6">
      <w:pPr>
        <w:widowControl/>
        <w:autoSpaceDE/>
        <w:autoSpaceDN/>
        <w:adjustRightInd/>
        <w:jc w:val="both"/>
        <w:rPr>
          <w:rFonts w:eastAsiaTheme="minorHAnsi"/>
          <w:lang w:eastAsia="en-US"/>
        </w:rPr>
        <w:sectPr w:rsidR="009D7B40" w:rsidSect="009D7B40">
          <w:pgSz w:w="12240" w:h="20160" w:code="5"/>
          <w:pgMar w:top="1440" w:right="567" w:bottom="1440" w:left="3686" w:header="0" w:footer="0" w:gutter="0"/>
          <w:cols w:space="720"/>
          <w:noEndnote/>
          <w:docGrid w:linePitch="326"/>
        </w:sectPr>
      </w:pPr>
    </w:p>
    <w:p w:rsidR="00DB7CA6" w:rsidRDefault="00DB7CA6" w:rsidP="00DB7CA6">
      <w:pPr>
        <w:widowControl/>
        <w:autoSpaceDE/>
        <w:autoSpaceDN/>
        <w:adjustRightInd/>
        <w:jc w:val="both"/>
        <w:rPr>
          <w:rFonts w:eastAsiaTheme="minorHAnsi"/>
          <w:lang w:eastAsia="en-US"/>
        </w:rPr>
      </w:pPr>
      <w:r w:rsidRPr="00DB7CA6">
        <w:rPr>
          <w:rFonts w:eastAsiaTheme="minorHAnsi"/>
          <w:lang w:eastAsia="en-US"/>
        </w:rPr>
        <w:lastRenderedPageBreak/>
        <w:t>Que selon les estimations produites à ce jour, il s’avère qu’il y a possibilité de dépassement de coûts considérant des facteurs non quantifiables présentement.</w:t>
      </w:r>
      <w:r w:rsidR="00C95B18">
        <w:rPr>
          <w:rFonts w:eastAsiaTheme="minorHAnsi"/>
          <w:lang w:eastAsia="en-US"/>
        </w:rPr>
        <w:t xml:space="preserve"> </w:t>
      </w:r>
      <w:r w:rsidRPr="00DB7CA6">
        <w:rPr>
          <w:rFonts w:eastAsiaTheme="minorHAnsi"/>
          <w:lang w:eastAsia="en-US"/>
        </w:rPr>
        <w:t>Les parties s’entendent pour que la réalisation du projet soit réalisée au coût de construction plus 14 % pour les autres frais.</w:t>
      </w:r>
    </w:p>
    <w:p w:rsidR="00DB7CA6" w:rsidRDefault="00DB7CA6" w:rsidP="00DB7CA6">
      <w:pPr>
        <w:widowControl/>
        <w:autoSpaceDE/>
        <w:autoSpaceDN/>
        <w:adjustRightInd/>
        <w:jc w:val="both"/>
        <w:rPr>
          <w:rFonts w:eastAsiaTheme="minorHAnsi"/>
          <w:lang w:eastAsia="en-US"/>
        </w:rPr>
      </w:pPr>
    </w:p>
    <w:p w:rsidR="00DB7CA6" w:rsidRPr="00DB7CA6" w:rsidRDefault="00DB7CA6" w:rsidP="00DB7CA6">
      <w:pPr>
        <w:widowControl/>
        <w:autoSpaceDE/>
        <w:autoSpaceDN/>
        <w:adjustRightInd/>
        <w:jc w:val="both"/>
        <w:rPr>
          <w:rFonts w:eastAsiaTheme="minorHAnsi"/>
          <w:lang w:eastAsia="en-US"/>
        </w:rPr>
      </w:pPr>
      <w:r w:rsidRPr="00DB7CA6">
        <w:rPr>
          <w:rFonts w:eastAsiaTheme="minorHAnsi"/>
          <w:lang w:eastAsia="en-US"/>
        </w:rPr>
        <w:t>Que Les Constructions Unic inc. devra présenter une ventilation des coûts de réalisation pour respecter le contrat accordé. Un comité de travail suivra l’évolution hebdomadairement pour s’assurer que l’ensemble des travaux soient réalisés.</w:t>
      </w:r>
    </w:p>
    <w:p w:rsidR="00DB7CA6" w:rsidRDefault="00DB7CA6" w:rsidP="00DB7CA6">
      <w:pPr>
        <w:widowControl/>
        <w:autoSpaceDE/>
        <w:autoSpaceDN/>
        <w:adjustRightInd/>
        <w:jc w:val="both"/>
        <w:rPr>
          <w:rFonts w:eastAsiaTheme="minorHAnsi"/>
          <w:lang w:eastAsia="en-US"/>
        </w:rPr>
      </w:pPr>
    </w:p>
    <w:p w:rsidR="009D7B40" w:rsidRPr="00DB7CA6" w:rsidRDefault="009D7B40" w:rsidP="00DB7CA6">
      <w:pPr>
        <w:widowControl/>
        <w:autoSpaceDE/>
        <w:autoSpaceDN/>
        <w:adjustRightInd/>
        <w:jc w:val="both"/>
        <w:rPr>
          <w:rFonts w:eastAsiaTheme="minorHAnsi"/>
          <w:lang w:eastAsia="en-US"/>
        </w:rPr>
      </w:pPr>
    </w:p>
    <w:p w:rsidR="00DB7CA6" w:rsidRPr="00DB7CA6" w:rsidRDefault="00DB7CA6" w:rsidP="00DB7CA6">
      <w:pPr>
        <w:widowControl/>
        <w:autoSpaceDE/>
        <w:autoSpaceDN/>
        <w:adjustRightInd/>
        <w:jc w:val="both"/>
        <w:rPr>
          <w:rFonts w:eastAsiaTheme="minorHAnsi"/>
          <w:lang w:eastAsia="en-US"/>
        </w:rPr>
      </w:pPr>
      <w:r w:rsidRPr="00DB7CA6">
        <w:rPr>
          <w:rFonts w:eastAsiaTheme="minorHAnsi"/>
          <w:lang w:eastAsia="en-US"/>
        </w:rPr>
        <w:t>Après délibération,</w:t>
      </w:r>
    </w:p>
    <w:p w:rsidR="00DB7CA6" w:rsidRPr="00DB7CA6" w:rsidRDefault="00DB7CA6" w:rsidP="00DB7CA6">
      <w:pPr>
        <w:widowControl/>
        <w:autoSpaceDE/>
        <w:autoSpaceDN/>
        <w:adjustRightInd/>
        <w:jc w:val="both"/>
        <w:rPr>
          <w:rFonts w:eastAsiaTheme="minorHAnsi"/>
          <w:lang w:eastAsia="en-US"/>
        </w:rPr>
      </w:pPr>
      <w:r w:rsidRPr="00DB7CA6">
        <w:rPr>
          <w:rFonts w:eastAsiaTheme="minorHAnsi"/>
          <w:lang w:eastAsia="en-US"/>
        </w:rPr>
        <w:tab/>
      </w:r>
      <w:r w:rsidRPr="00DB7CA6">
        <w:rPr>
          <w:rFonts w:eastAsiaTheme="minorHAnsi"/>
          <w:lang w:eastAsia="en-US"/>
        </w:rPr>
        <w:tab/>
        <w:t xml:space="preserve">        il est proposé par Patrick Michaud</w:t>
      </w:r>
    </w:p>
    <w:p w:rsidR="00DB7CA6" w:rsidRPr="00DB7CA6" w:rsidRDefault="00DB7CA6" w:rsidP="00DB7CA6">
      <w:pPr>
        <w:widowControl/>
        <w:autoSpaceDE/>
        <w:autoSpaceDN/>
        <w:adjustRightInd/>
        <w:jc w:val="both"/>
        <w:rPr>
          <w:rFonts w:eastAsiaTheme="minorHAnsi"/>
          <w:lang w:eastAsia="en-US"/>
        </w:rPr>
      </w:pPr>
      <w:r w:rsidRPr="00DB7CA6">
        <w:rPr>
          <w:rFonts w:eastAsiaTheme="minorHAnsi"/>
          <w:lang w:eastAsia="en-US"/>
        </w:rPr>
        <w:tab/>
      </w:r>
      <w:r w:rsidRPr="00DB7CA6">
        <w:rPr>
          <w:rFonts w:eastAsiaTheme="minorHAnsi"/>
          <w:lang w:eastAsia="en-US"/>
        </w:rPr>
        <w:tab/>
      </w:r>
      <w:r w:rsidRPr="00DB7CA6">
        <w:rPr>
          <w:rFonts w:eastAsiaTheme="minorHAnsi"/>
          <w:lang w:eastAsia="en-US"/>
        </w:rPr>
        <w:tab/>
        <w:t>et résolu</w:t>
      </w:r>
    </w:p>
    <w:p w:rsidR="00DB7CA6" w:rsidRDefault="00DB7CA6" w:rsidP="00DB7CA6">
      <w:pPr>
        <w:widowControl/>
        <w:autoSpaceDE/>
        <w:autoSpaceDN/>
        <w:adjustRightInd/>
        <w:jc w:val="both"/>
        <w:rPr>
          <w:rFonts w:eastAsiaTheme="minorHAnsi"/>
          <w:lang w:eastAsia="en-US"/>
        </w:rPr>
      </w:pPr>
    </w:p>
    <w:p w:rsidR="009D7B40" w:rsidRPr="00DB7CA6" w:rsidRDefault="009D7B40" w:rsidP="00DB7CA6">
      <w:pPr>
        <w:widowControl/>
        <w:autoSpaceDE/>
        <w:autoSpaceDN/>
        <w:adjustRightInd/>
        <w:jc w:val="both"/>
        <w:rPr>
          <w:rFonts w:eastAsiaTheme="minorHAnsi"/>
          <w:lang w:eastAsia="en-US"/>
        </w:rPr>
      </w:pPr>
    </w:p>
    <w:p w:rsidR="00DB7CA6" w:rsidRDefault="00A64B62" w:rsidP="00DB7CA6">
      <w:pPr>
        <w:widowControl/>
        <w:autoSpaceDE/>
        <w:autoSpaceDN/>
        <w:adjustRightInd/>
        <w:jc w:val="both"/>
        <w:rPr>
          <w:rFonts w:eastAsiaTheme="minorHAnsi"/>
          <w:lang w:eastAsia="en-US"/>
        </w:rPr>
      </w:pPr>
      <w:r w:rsidRPr="00DB7CA6">
        <w:rPr>
          <w:rFonts w:eastAsiaTheme="minorHAnsi"/>
          <w:lang w:eastAsia="en-US"/>
        </w:rPr>
        <w:t>que le Conseil municipal de la paroisse de Packington retienne Les Constructions Unic inc., pour la réalisation des travaux pour le projet du terrain multi-sportif intergénérationnel pour un montant de 610,000 $</w:t>
      </w:r>
      <w:r>
        <w:rPr>
          <w:rFonts w:eastAsiaTheme="minorHAnsi"/>
          <w:lang w:eastAsia="en-US"/>
        </w:rPr>
        <w:t>,</w:t>
      </w:r>
      <w:r w:rsidRPr="00DB7CA6">
        <w:rPr>
          <w:rFonts w:eastAsiaTheme="minorHAnsi"/>
          <w:lang w:eastAsia="en-US"/>
        </w:rPr>
        <w:t xml:space="preserve"> taxes incluses.</w:t>
      </w:r>
    </w:p>
    <w:p w:rsidR="00DB7CA6" w:rsidRDefault="00DB7CA6" w:rsidP="00DB7CA6">
      <w:pPr>
        <w:widowControl/>
        <w:autoSpaceDE/>
        <w:autoSpaceDN/>
        <w:adjustRightInd/>
        <w:jc w:val="both"/>
        <w:rPr>
          <w:rFonts w:eastAsiaTheme="minorHAnsi"/>
          <w:lang w:eastAsia="en-US"/>
        </w:rPr>
      </w:pPr>
    </w:p>
    <w:p w:rsidR="00DB7CA6" w:rsidRDefault="00DB7CA6" w:rsidP="00DB7CA6">
      <w:pPr>
        <w:widowControl/>
        <w:autoSpaceDE/>
        <w:autoSpaceDN/>
        <w:adjustRightInd/>
        <w:jc w:val="both"/>
        <w:rPr>
          <w:rFonts w:eastAsiaTheme="minorHAnsi"/>
          <w:lang w:eastAsia="en-US"/>
        </w:rPr>
      </w:pPr>
      <w:r w:rsidRPr="00DB7CA6">
        <w:rPr>
          <w:rFonts w:eastAsiaTheme="minorHAnsi"/>
          <w:lang w:eastAsia="en-US"/>
        </w:rPr>
        <w:t>Que le Conseil demande à Les Constructions Unic inc. de produire un estimé de réalisation des travaux en fonction du budget déposé et que la facturation des travaux se fera en fonction des coûts de réalisations plus 14% pour les autres frais.</w:t>
      </w:r>
    </w:p>
    <w:p w:rsidR="00DB7CA6" w:rsidRPr="00DB7CA6" w:rsidRDefault="00DB7CA6" w:rsidP="00DB7CA6">
      <w:pPr>
        <w:widowControl/>
        <w:autoSpaceDE/>
        <w:autoSpaceDN/>
        <w:adjustRightInd/>
        <w:jc w:val="both"/>
        <w:rPr>
          <w:rFonts w:eastAsiaTheme="minorHAnsi"/>
          <w:lang w:eastAsia="en-US"/>
        </w:rPr>
      </w:pPr>
    </w:p>
    <w:p w:rsidR="00DB7CA6" w:rsidRPr="00DB7CA6" w:rsidRDefault="00DB7CA6" w:rsidP="00DB7CA6">
      <w:pPr>
        <w:widowControl/>
        <w:autoSpaceDE/>
        <w:autoSpaceDN/>
        <w:adjustRightInd/>
        <w:jc w:val="both"/>
        <w:rPr>
          <w:rFonts w:eastAsiaTheme="minorHAnsi"/>
          <w:lang w:eastAsia="en-US"/>
        </w:rPr>
      </w:pPr>
      <w:r w:rsidRPr="00DB7CA6">
        <w:rPr>
          <w:rFonts w:eastAsiaTheme="minorHAnsi"/>
          <w:lang w:eastAsia="en-US"/>
        </w:rPr>
        <w:t>Que le Conseil est en accord pour la formation d’un comité de suivi qui se réunira au besoin pour suivre l’évolution du projet.</w:t>
      </w:r>
    </w:p>
    <w:p w:rsidR="00DB7CA6" w:rsidRPr="00DB7CA6" w:rsidRDefault="00DB7CA6" w:rsidP="00DB7CA6">
      <w:pPr>
        <w:widowControl/>
        <w:autoSpaceDE/>
        <w:autoSpaceDN/>
        <w:adjustRightInd/>
        <w:jc w:val="both"/>
        <w:rPr>
          <w:rFonts w:eastAsiaTheme="minorHAnsi"/>
          <w:lang w:eastAsia="en-US"/>
        </w:rPr>
      </w:pPr>
    </w:p>
    <w:p w:rsidR="00DB7CA6" w:rsidRPr="00DB7CA6" w:rsidRDefault="00DB7CA6" w:rsidP="00DB7CA6">
      <w:pPr>
        <w:widowControl/>
        <w:autoSpaceDE/>
        <w:autoSpaceDN/>
        <w:adjustRightInd/>
        <w:jc w:val="both"/>
        <w:rPr>
          <w:rFonts w:eastAsiaTheme="minorHAnsi"/>
          <w:lang w:eastAsia="en-US"/>
        </w:rPr>
      </w:pPr>
      <w:r w:rsidRPr="00DB7CA6">
        <w:rPr>
          <w:rFonts w:eastAsiaTheme="minorHAnsi"/>
          <w:lang w:eastAsia="en-US"/>
        </w:rPr>
        <w:t xml:space="preserve">Que le Conseil municipal de la paroisse de Packington accepte l’offre de la firme d’ingénieur Actuel Conseil pour la réalisation et la confection et le suivi du projet. Qu’un budget de 10,000 $ est accepté pour </w:t>
      </w:r>
      <w:r w:rsidR="00A64B62" w:rsidRPr="00DB7CA6">
        <w:rPr>
          <w:rFonts w:eastAsiaTheme="minorHAnsi"/>
          <w:lang w:eastAsia="en-US"/>
        </w:rPr>
        <w:t>ces dits</w:t>
      </w:r>
      <w:r w:rsidRPr="00DB7CA6">
        <w:rPr>
          <w:rFonts w:eastAsiaTheme="minorHAnsi"/>
          <w:lang w:eastAsia="en-US"/>
        </w:rPr>
        <w:t xml:space="preserve"> travaux.</w:t>
      </w:r>
    </w:p>
    <w:p w:rsidR="00DB7CA6" w:rsidRPr="00DB7CA6" w:rsidRDefault="00DB7CA6" w:rsidP="00DB7CA6">
      <w:pPr>
        <w:widowControl/>
        <w:autoSpaceDE/>
        <w:autoSpaceDN/>
        <w:adjustRightInd/>
        <w:jc w:val="both"/>
        <w:rPr>
          <w:rFonts w:eastAsiaTheme="minorHAnsi"/>
          <w:lang w:eastAsia="en-US"/>
        </w:rPr>
      </w:pPr>
    </w:p>
    <w:p w:rsidR="00DB7CA6" w:rsidRPr="00DB7CA6" w:rsidRDefault="00DB7CA6" w:rsidP="00DB7CA6">
      <w:pPr>
        <w:widowControl/>
        <w:autoSpaceDE/>
        <w:autoSpaceDN/>
        <w:adjustRightInd/>
        <w:jc w:val="both"/>
        <w:rPr>
          <w:rFonts w:eastAsiaTheme="minorHAnsi"/>
          <w:lang w:eastAsia="en-US"/>
        </w:rPr>
      </w:pPr>
      <w:r w:rsidRPr="00DB7CA6">
        <w:rPr>
          <w:rFonts w:eastAsiaTheme="minorHAnsi"/>
          <w:lang w:eastAsia="en-US"/>
        </w:rPr>
        <w:t>Adoptée à l’unanimité</w:t>
      </w:r>
    </w:p>
    <w:p w:rsidR="000F4995" w:rsidRDefault="000F4995" w:rsidP="000F32EF">
      <w:pPr>
        <w:widowControl/>
        <w:autoSpaceDE/>
        <w:autoSpaceDN/>
        <w:adjustRightInd/>
        <w:jc w:val="both"/>
        <w:rPr>
          <w:rFonts w:eastAsia="Calibri"/>
          <w:b/>
          <w:highlight w:val="yellow"/>
          <w:u w:val="single"/>
          <w:lang w:eastAsia="en-US"/>
        </w:rPr>
      </w:pPr>
    </w:p>
    <w:p w:rsidR="00FF7494" w:rsidRPr="00FF7494" w:rsidRDefault="00FF7494" w:rsidP="00FF7494">
      <w:pPr>
        <w:jc w:val="both"/>
      </w:pPr>
    </w:p>
    <w:p w:rsidR="00FF7494" w:rsidRPr="00FF7494" w:rsidRDefault="00FF7494" w:rsidP="00FF7494">
      <w:pPr>
        <w:ind w:hanging="1985"/>
        <w:rPr>
          <w:rFonts w:eastAsiaTheme="minorHAnsi"/>
          <w:lang w:eastAsia="en-US"/>
        </w:rPr>
      </w:pPr>
      <w:r w:rsidRPr="00FF7494">
        <w:t>RS-136-13</w:t>
      </w:r>
      <w:r w:rsidRPr="00FF7494">
        <w:rPr>
          <w:b/>
          <w:bCs/>
        </w:rPr>
        <w:tab/>
      </w:r>
      <w:r w:rsidRPr="00FF7494">
        <w:rPr>
          <w:rFonts w:eastAsiaTheme="minorHAnsi"/>
          <w:b/>
          <w:u w:val="single"/>
          <w:lang w:eastAsia="en-US"/>
        </w:rPr>
        <w:t>Adoption du projet de politique familiale</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t>M</w:t>
      </w:r>
      <w:r w:rsidRPr="00FF7494">
        <w:rPr>
          <w:rFonts w:eastAsiaTheme="minorHAnsi"/>
          <w:vertAlign w:val="superscript"/>
          <w:lang w:eastAsia="en-US"/>
        </w:rPr>
        <w:t>me</w:t>
      </w:r>
      <w:r w:rsidRPr="00FF7494">
        <w:rPr>
          <w:rFonts w:eastAsiaTheme="minorHAnsi"/>
          <w:lang w:eastAsia="en-US"/>
        </w:rPr>
        <w:t xml:space="preserve"> Sarah Lebel, conseillère, responsable de la politique familiale, présente le projet de politique familiale. Ce projet sera mis sur le site internet de la municipalité pour consultation. Les gens sont invités à faire parvenir leurs commentaires par écrit auprès de M</w:t>
      </w:r>
      <w:r w:rsidRPr="00FF7494">
        <w:rPr>
          <w:rFonts w:eastAsiaTheme="minorHAnsi"/>
          <w:vertAlign w:val="superscript"/>
          <w:lang w:eastAsia="en-US"/>
        </w:rPr>
        <w:t>me</w:t>
      </w:r>
      <w:r w:rsidRPr="00FF7494">
        <w:rPr>
          <w:rFonts w:eastAsiaTheme="minorHAnsi"/>
          <w:lang w:eastAsia="en-US"/>
        </w:rPr>
        <w:t xml:space="preserve"> Marie-Ève Lavoie, chargé de projet au 35-A, rue Principale à Packington avant le  24 septembre 2013, 16 h 30. </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t>M</w:t>
      </w:r>
      <w:r w:rsidRPr="00FF7494">
        <w:rPr>
          <w:rFonts w:eastAsiaTheme="minorHAnsi"/>
          <w:vertAlign w:val="superscript"/>
          <w:lang w:eastAsia="en-US"/>
        </w:rPr>
        <w:t>me</w:t>
      </w:r>
      <w:r w:rsidRPr="00FF7494">
        <w:rPr>
          <w:rFonts w:eastAsiaTheme="minorHAnsi"/>
          <w:lang w:eastAsia="en-US"/>
        </w:rPr>
        <w:t xml:space="preserve"> Lebel expose la démarche pour recevoir des offres pour la confection d’un logo pour la politique familiale et le montage du pamphlet. La soumission retenue est  Avec Style Design Web et Graphisme au montant de 1625 $ plus taxes. Ce montant sera payé à même la subvention accordé par le ministère de la Famille.</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t>Il est proposé par Patrick Michaud</w:t>
      </w: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t xml:space="preserve">    et résolu</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que le Conseil municipal de la paroisse de Packington adopte le projet de politique familiale et municipalité Amies des Aînés. Cette politique sera mise sur le site internet de la municipalité pour consultation auprès de la population.</w:t>
      </w:r>
    </w:p>
    <w:p w:rsidR="00E55A80" w:rsidRPr="00E55A80" w:rsidRDefault="00E55A80" w:rsidP="00E55A80">
      <w:pPr>
        <w:widowControl/>
        <w:autoSpaceDE/>
        <w:autoSpaceDN/>
        <w:adjustRightInd/>
        <w:jc w:val="both"/>
        <w:rPr>
          <w:rFonts w:eastAsiaTheme="minorHAnsi"/>
          <w:lang w:eastAsia="en-US"/>
        </w:rPr>
      </w:pPr>
    </w:p>
    <w:p w:rsidR="00E55A80" w:rsidRPr="00E55A80" w:rsidRDefault="00E55A80" w:rsidP="00E55A80">
      <w:pPr>
        <w:widowControl/>
        <w:autoSpaceDE/>
        <w:autoSpaceDN/>
        <w:adjustRightInd/>
        <w:jc w:val="both"/>
        <w:rPr>
          <w:rFonts w:eastAsiaTheme="minorHAnsi"/>
          <w:lang w:eastAsia="en-US"/>
        </w:rPr>
      </w:pPr>
      <w:r w:rsidRPr="00E55A80">
        <w:rPr>
          <w:rFonts w:eastAsiaTheme="minorHAnsi"/>
          <w:lang w:eastAsia="en-US"/>
        </w:rPr>
        <w:t>Que le Conseil retienne les services d’Avec Style pour la confection d’un logo et du montage aux conditions stipulées dans l’offre de service.</w:t>
      </w:r>
    </w:p>
    <w:p w:rsidR="00E55A80" w:rsidRPr="00E55A80" w:rsidRDefault="00E55A80" w:rsidP="00E55A80">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Adoptée à l’unanimité</w:t>
      </w:r>
    </w:p>
    <w:p w:rsidR="00FF7494" w:rsidRPr="00A41271" w:rsidRDefault="00FF7494" w:rsidP="000F32EF">
      <w:pPr>
        <w:widowControl/>
        <w:autoSpaceDE/>
        <w:autoSpaceDN/>
        <w:adjustRightInd/>
        <w:jc w:val="both"/>
        <w:rPr>
          <w:rFonts w:eastAsia="Calibri"/>
          <w:b/>
          <w:highlight w:val="yellow"/>
          <w:u w:val="single"/>
          <w:lang w:eastAsia="en-US"/>
        </w:rPr>
      </w:pPr>
    </w:p>
    <w:p w:rsidR="00FF7494" w:rsidRDefault="00FF7494" w:rsidP="00FF7494">
      <w:pPr>
        <w:jc w:val="both"/>
      </w:pPr>
    </w:p>
    <w:p w:rsidR="009D7B40" w:rsidRDefault="009D7B40" w:rsidP="00FF7494">
      <w:pPr>
        <w:jc w:val="both"/>
      </w:pPr>
    </w:p>
    <w:p w:rsidR="009D7B40" w:rsidRPr="00FF7494" w:rsidRDefault="009D7B40" w:rsidP="00FF7494">
      <w:pPr>
        <w:jc w:val="both"/>
      </w:pPr>
    </w:p>
    <w:p w:rsidR="009D7B40" w:rsidRDefault="009D7B40" w:rsidP="00FF7494">
      <w:pPr>
        <w:ind w:hanging="1985"/>
        <w:sectPr w:rsidR="009D7B40" w:rsidSect="009D7B40">
          <w:pgSz w:w="12240" w:h="20160" w:code="5"/>
          <w:pgMar w:top="1440" w:right="1418" w:bottom="1440" w:left="2268" w:header="0" w:footer="0" w:gutter="0"/>
          <w:cols w:space="720"/>
          <w:noEndnote/>
          <w:docGrid w:linePitch="326"/>
        </w:sectPr>
      </w:pPr>
    </w:p>
    <w:p w:rsidR="00FF7494" w:rsidRPr="00FF7494" w:rsidRDefault="00FF7494" w:rsidP="00FF7494">
      <w:pPr>
        <w:ind w:hanging="1985"/>
        <w:rPr>
          <w:rFonts w:eastAsiaTheme="minorHAnsi"/>
          <w:lang w:eastAsia="en-US"/>
        </w:rPr>
      </w:pPr>
      <w:r w:rsidRPr="00FF7494">
        <w:lastRenderedPageBreak/>
        <w:t>RS-137-13</w:t>
      </w:r>
      <w:r w:rsidRPr="00FF7494">
        <w:rPr>
          <w:b/>
          <w:bCs/>
        </w:rPr>
        <w:tab/>
      </w:r>
      <w:r w:rsidRPr="00FF7494">
        <w:rPr>
          <w:rFonts w:eastAsiaTheme="minorHAnsi"/>
          <w:b/>
          <w:u w:val="single"/>
          <w:lang w:eastAsia="en-US"/>
        </w:rPr>
        <w:t xml:space="preserve">Nomination des représentants de la municipalité au sein du conseil </w:t>
      </w:r>
      <w:r w:rsidR="00A32556">
        <w:rPr>
          <w:rFonts w:eastAsiaTheme="minorHAnsi"/>
          <w:b/>
          <w:u w:val="single"/>
          <w:lang w:eastAsia="en-US"/>
        </w:rPr>
        <w:t>d’</w:t>
      </w:r>
      <w:r w:rsidRPr="00FF7494">
        <w:rPr>
          <w:rFonts w:eastAsiaTheme="minorHAnsi"/>
          <w:b/>
          <w:u w:val="single"/>
          <w:lang w:eastAsia="en-US"/>
        </w:rPr>
        <w:t>administration de l’Office municipal d’habitation de Packington</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t>Il est proposé par Louis Boulianne</w:t>
      </w:r>
    </w:p>
    <w:p w:rsidR="00A32556"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t xml:space="preserve">    et résolu</w:t>
      </w:r>
    </w:p>
    <w:p w:rsidR="00A32556" w:rsidRDefault="00A32556" w:rsidP="00FF7494">
      <w:pPr>
        <w:widowControl/>
        <w:autoSpaceDE/>
        <w:autoSpaceDN/>
        <w:adjustRightInd/>
        <w:jc w:val="both"/>
        <w:rPr>
          <w:rFonts w:eastAsiaTheme="minorHAnsi"/>
          <w:lang w:eastAsia="en-US"/>
        </w:rPr>
      </w:pPr>
    </w:p>
    <w:p w:rsidR="00A32556" w:rsidRDefault="00FF7494" w:rsidP="00FF7494">
      <w:pPr>
        <w:widowControl/>
        <w:autoSpaceDE/>
        <w:autoSpaceDN/>
        <w:adjustRightInd/>
        <w:jc w:val="both"/>
        <w:rPr>
          <w:rFonts w:eastAsiaTheme="minorHAnsi"/>
          <w:lang w:eastAsia="en-US"/>
        </w:rPr>
      </w:pPr>
      <w:r w:rsidRPr="00FF7494">
        <w:rPr>
          <w:rFonts w:eastAsiaTheme="minorHAnsi"/>
          <w:lang w:eastAsia="en-US"/>
        </w:rPr>
        <w:t xml:space="preserve">que le Conseil municipal de la paroisse de Packington nomme madame Sarah Lebel et messieurs Serge Beaulieu et Ovila Michaud comme représentants du conseil au sein du conseil d’administration de l’Office municipal d’habitation. </w:t>
      </w:r>
    </w:p>
    <w:p w:rsidR="00A32556" w:rsidRDefault="00A32556" w:rsidP="00FF7494">
      <w:pPr>
        <w:widowControl/>
        <w:autoSpaceDE/>
        <w:autoSpaceDN/>
        <w:adjustRightInd/>
        <w:jc w:val="both"/>
        <w:rPr>
          <w:rFonts w:eastAsiaTheme="minorHAnsi"/>
          <w:lang w:eastAsia="en-US"/>
        </w:rPr>
      </w:pPr>
    </w:p>
    <w:p w:rsidR="00FF7494" w:rsidRPr="00FF7494" w:rsidRDefault="00A32556" w:rsidP="00FF7494">
      <w:pPr>
        <w:widowControl/>
        <w:autoSpaceDE/>
        <w:autoSpaceDN/>
        <w:adjustRightInd/>
        <w:jc w:val="both"/>
        <w:rPr>
          <w:rFonts w:eastAsiaTheme="minorHAnsi"/>
          <w:lang w:eastAsia="en-US"/>
        </w:rPr>
      </w:pPr>
      <w:r>
        <w:rPr>
          <w:rFonts w:eastAsiaTheme="minorHAnsi"/>
          <w:lang w:eastAsia="en-US"/>
        </w:rPr>
        <w:t>Q</w:t>
      </w:r>
      <w:r w:rsidR="00FF7494" w:rsidRPr="00FF7494">
        <w:rPr>
          <w:rFonts w:eastAsiaTheme="minorHAnsi"/>
          <w:lang w:eastAsia="en-US"/>
        </w:rPr>
        <w:t>ue les membres nommés auront un mandat de trois ans à compter  de cette date.</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Adoptée à l’unanimité</w:t>
      </w:r>
    </w:p>
    <w:p w:rsidR="0091195B" w:rsidRDefault="0091195B" w:rsidP="000F32EF">
      <w:pPr>
        <w:widowControl/>
        <w:autoSpaceDE/>
        <w:autoSpaceDN/>
        <w:adjustRightInd/>
        <w:jc w:val="both"/>
        <w:rPr>
          <w:rFonts w:eastAsia="Calibri"/>
          <w:b/>
          <w:highlight w:val="yellow"/>
          <w:u w:val="single"/>
          <w:lang w:eastAsia="en-US"/>
        </w:rPr>
      </w:pPr>
    </w:p>
    <w:p w:rsidR="00FF7494" w:rsidRPr="00FF7494" w:rsidRDefault="00FF7494" w:rsidP="00FF7494">
      <w:pPr>
        <w:jc w:val="both"/>
      </w:pPr>
    </w:p>
    <w:p w:rsidR="00FF7494" w:rsidRPr="00FF7494" w:rsidRDefault="00FF7494" w:rsidP="00FF7494">
      <w:pPr>
        <w:ind w:hanging="1985"/>
        <w:jc w:val="both"/>
        <w:rPr>
          <w:rFonts w:eastAsiaTheme="minorHAnsi"/>
          <w:lang w:eastAsia="en-US"/>
        </w:rPr>
      </w:pPr>
      <w:r w:rsidRPr="00FF7494">
        <w:t>RS-138-13</w:t>
      </w:r>
      <w:r w:rsidRPr="00FF7494">
        <w:rPr>
          <w:b/>
          <w:bCs/>
        </w:rPr>
        <w:tab/>
      </w:r>
      <w:r w:rsidRPr="00FF7494">
        <w:rPr>
          <w:rFonts w:eastAsiaTheme="minorHAnsi"/>
          <w:b/>
          <w:u w:val="single"/>
          <w:lang w:eastAsia="en-US"/>
        </w:rPr>
        <w:t>Colloque de l’Association des directeurs municipaux du KRTB</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t>Le Colloque de l’Association des directeurs municipaux du KRTB aura lieu à Packington ce jeudi 12 septembre prochain. Le Directeur demande si le conseil est disposé à payer pour une réception civique.</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Après délibération,</w:t>
      </w: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t xml:space="preserve">       il est proposé par Anne Pelletier</w:t>
      </w: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t xml:space="preserve">           et résolu</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que le Conseil municipal de la paroisse de Packington autorise le directeur à s’inscrire au colloque de la zone de l’association des directeurs municipaux.</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 xml:space="preserve">Que le Conseil autorise le directeur général </w:t>
      </w:r>
      <w:r w:rsidR="00A64B62" w:rsidRPr="00FF7494">
        <w:rPr>
          <w:rFonts w:eastAsiaTheme="minorHAnsi"/>
          <w:lang w:eastAsia="en-US"/>
        </w:rPr>
        <w:t>à</w:t>
      </w:r>
      <w:r w:rsidRPr="00FF7494">
        <w:rPr>
          <w:rFonts w:eastAsiaTheme="minorHAnsi"/>
          <w:lang w:eastAsia="en-US"/>
        </w:rPr>
        <w:t xml:space="preserve"> organiser pour et au nom de la corporation une réception civique pour ce colloque.</w:t>
      </w:r>
    </w:p>
    <w:p w:rsidR="00E55A80" w:rsidRPr="00E55A80" w:rsidRDefault="00E55A80" w:rsidP="00E55A80">
      <w:pPr>
        <w:widowControl/>
        <w:autoSpaceDE/>
        <w:autoSpaceDN/>
        <w:adjustRightInd/>
        <w:jc w:val="both"/>
        <w:rPr>
          <w:rFonts w:eastAsiaTheme="minorHAnsi"/>
          <w:lang w:eastAsia="en-US"/>
        </w:rPr>
      </w:pPr>
    </w:p>
    <w:p w:rsidR="00E55A80" w:rsidRPr="00E55A80" w:rsidRDefault="00E55A80" w:rsidP="00E55A80">
      <w:pPr>
        <w:widowControl/>
        <w:autoSpaceDE/>
        <w:autoSpaceDN/>
        <w:adjustRightInd/>
        <w:jc w:val="both"/>
        <w:rPr>
          <w:rFonts w:eastAsiaTheme="minorHAnsi"/>
          <w:lang w:eastAsia="en-US"/>
        </w:rPr>
      </w:pPr>
      <w:r w:rsidRPr="00E55A80">
        <w:rPr>
          <w:rFonts w:eastAsiaTheme="minorHAnsi"/>
          <w:lang w:eastAsia="en-US"/>
        </w:rPr>
        <w:t>Que le Conseil retienne les services d’Avec Style pour la confection d’un logo et du montage aux conditions stipulées dans l’offre de service.</w:t>
      </w:r>
    </w:p>
    <w:p w:rsidR="00E55A80" w:rsidRPr="00E55A80" w:rsidRDefault="00E55A80" w:rsidP="00E55A80">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Adoptée à l’unanimité</w:t>
      </w:r>
    </w:p>
    <w:p w:rsidR="00FF7494" w:rsidRDefault="00FF7494" w:rsidP="000F32EF">
      <w:pPr>
        <w:widowControl/>
        <w:autoSpaceDE/>
        <w:autoSpaceDN/>
        <w:adjustRightInd/>
        <w:jc w:val="both"/>
        <w:rPr>
          <w:rFonts w:eastAsia="Calibri"/>
          <w:b/>
          <w:highlight w:val="yellow"/>
          <w:u w:val="single"/>
          <w:lang w:eastAsia="en-US"/>
        </w:rPr>
      </w:pPr>
    </w:p>
    <w:p w:rsidR="00FF7494" w:rsidRPr="00FF7494" w:rsidRDefault="00FF7494" w:rsidP="00FF7494">
      <w:pPr>
        <w:jc w:val="both"/>
      </w:pPr>
    </w:p>
    <w:p w:rsidR="00FF7494" w:rsidRPr="00FF7494" w:rsidRDefault="00FF7494" w:rsidP="00FF7494">
      <w:pPr>
        <w:ind w:hanging="1985"/>
        <w:jc w:val="both"/>
        <w:rPr>
          <w:rFonts w:eastAsiaTheme="minorHAnsi"/>
          <w:b/>
          <w:u w:val="single"/>
          <w:lang w:eastAsia="en-US"/>
        </w:rPr>
      </w:pPr>
      <w:r w:rsidRPr="00FF7494">
        <w:t>RS-139-13</w:t>
      </w:r>
      <w:r w:rsidRPr="00FF7494">
        <w:rPr>
          <w:b/>
          <w:bCs/>
        </w:rPr>
        <w:tab/>
      </w:r>
      <w:r w:rsidRPr="00FF7494">
        <w:rPr>
          <w:rFonts w:eastAsiaTheme="minorHAnsi"/>
          <w:b/>
          <w:u w:val="single"/>
          <w:lang w:eastAsia="en-US"/>
        </w:rPr>
        <w:t>Frais de représentation du maire et des conseillers</w:t>
      </w:r>
    </w:p>
    <w:p w:rsidR="00FF7494" w:rsidRPr="00FF7494" w:rsidRDefault="00FF7494" w:rsidP="00FF7494">
      <w:pPr>
        <w:widowControl/>
        <w:autoSpaceDE/>
        <w:autoSpaceDN/>
        <w:adjustRightInd/>
        <w:jc w:val="both"/>
        <w:rPr>
          <w:rFonts w:eastAsiaTheme="minorHAnsi"/>
          <w:b/>
          <w:u w:val="single"/>
          <w:lang w:eastAsia="en-US"/>
        </w:rPr>
      </w:pPr>
    </w:p>
    <w:p w:rsidR="00FF7494" w:rsidRPr="00FF7494" w:rsidRDefault="00FF7494" w:rsidP="00FF7494">
      <w:pPr>
        <w:widowControl/>
        <w:autoSpaceDE/>
        <w:autoSpaceDN/>
        <w:adjustRightInd/>
        <w:jc w:val="both"/>
        <w:rPr>
          <w:rFonts w:eastAsiaTheme="minorHAnsi"/>
          <w:b/>
          <w:u w:val="single"/>
          <w:lang w:eastAsia="en-US"/>
        </w:rPr>
      </w:pP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ab/>
      </w:r>
      <w:r w:rsidRPr="00FF7494">
        <w:rPr>
          <w:rFonts w:eastAsiaTheme="minorHAnsi"/>
          <w:lang w:eastAsia="en-US"/>
        </w:rPr>
        <w:tab/>
        <w:t>Il est proposé par Sarah Lebel</w:t>
      </w: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ab/>
      </w:r>
      <w:r w:rsidRPr="00FF7494">
        <w:rPr>
          <w:rFonts w:eastAsiaTheme="minorHAnsi"/>
          <w:lang w:eastAsia="en-US"/>
        </w:rPr>
        <w:tab/>
        <w:t xml:space="preserve">    et résolu</w:t>
      </w:r>
    </w:p>
    <w:p w:rsidR="00FF7494" w:rsidRPr="00FF7494" w:rsidRDefault="00FF7494" w:rsidP="00FF7494">
      <w:pPr>
        <w:widowControl/>
        <w:autoSpaceDE/>
        <w:autoSpaceDN/>
        <w:adjustRightInd/>
        <w:rPr>
          <w:rFonts w:eastAsiaTheme="minorHAnsi"/>
          <w:lang w:eastAsia="en-US"/>
        </w:rPr>
      </w:pP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que le Conseil municipal de la paroisse de Packington autorise le versement des frais de représentation du maire et des conseillers pour les mois de juillet, août et septembre ci-dessous décrit :</w:t>
      </w:r>
    </w:p>
    <w:p w:rsidR="00DB7CA6" w:rsidRDefault="00DB7CA6" w:rsidP="00FF7494">
      <w:pPr>
        <w:widowControl/>
        <w:autoSpaceDE/>
        <w:autoSpaceDN/>
        <w:adjustRightInd/>
        <w:rPr>
          <w:rFonts w:eastAsiaTheme="minorHAnsi"/>
          <w:lang w:eastAsia="en-US"/>
        </w:rPr>
      </w:pP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Émilien Beaulieu</w:t>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t>1,531.10 $</w:t>
      </w: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Yvan Côté</w:t>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t xml:space="preserve">   510.37</w:t>
      </w: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Louis Boulianne</w:t>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t xml:space="preserve">   510.37</w:t>
      </w: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Anne Pelletier</w:t>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t xml:space="preserve">   510.37</w:t>
      </w: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Sarah Lebel</w:t>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t xml:space="preserve">   510.37</w:t>
      </w: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Benoit Dubé</w:t>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t xml:space="preserve">   510.37</w:t>
      </w:r>
    </w:p>
    <w:p w:rsidR="00FF7494" w:rsidRPr="00FF7494" w:rsidRDefault="00FF7494" w:rsidP="00FF7494">
      <w:pPr>
        <w:widowControl/>
        <w:autoSpaceDE/>
        <w:autoSpaceDN/>
        <w:adjustRightInd/>
        <w:rPr>
          <w:rFonts w:eastAsiaTheme="minorHAnsi"/>
          <w:lang w:eastAsia="en-US"/>
        </w:rPr>
      </w:pPr>
      <w:r w:rsidRPr="00FF7494">
        <w:rPr>
          <w:rFonts w:eastAsiaTheme="minorHAnsi"/>
          <w:lang w:eastAsia="en-US"/>
        </w:rPr>
        <w:t>Patrick Michaud</w:t>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t xml:space="preserve">     </w:t>
      </w:r>
      <w:r w:rsidRPr="00FF7494">
        <w:rPr>
          <w:rFonts w:eastAsiaTheme="minorHAnsi"/>
          <w:u w:val="single"/>
          <w:lang w:eastAsia="en-US"/>
        </w:rPr>
        <w:t xml:space="preserve">          510.37</w:t>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Pr="00FF7494">
        <w:rPr>
          <w:rFonts w:eastAsiaTheme="minorHAnsi"/>
          <w:lang w:eastAsia="en-US"/>
        </w:rPr>
        <w:tab/>
      </w:r>
      <w:r w:rsidR="00DB7CA6">
        <w:rPr>
          <w:rFonts w:eastAsiaTheme="minorHAnsi"/>
          <w:lang w:eastAsia="en-US"/>
        </w:rPr>
        <w:tab/>
      </w:r>
      <w:r w:rsidRPr="00FF7494">
        <w:rPr>
          <w:rFonts w:eastAsiaTheme="minorHAnsi"/>
          <w:lang w:eastAsia="en-US"/>
        </w:rPr>
        <w:tab/>
        <w:t>4,593.32 $</w:t>
      </w:r>
    </w:p>
    <w:p w:rsidR="00A32556" w:rsidRDefault="00A32556" w:rsidP="00FF7494">
      <w:pPr>
        <w:widowControl/>
        <w:autoSpaceDE/>
        <w:autoSpaceDN/>
        <w:adjustRightInd/>
        <w:jc w:val="both"/>
        <w:rPr>
          <w:rFonts w:eastAsiaTheme="minorHAnsi"/>
          <w:lang w:eastAsia="en-US"/>
        </w:rPr>
      </w:pPr>
    </w:p>
    <w:p w:rsidR="00FF7494" w:rsidRPr="00A41271" w:rsidRDefault="00FF7494" w:rsidP="00FF7494">
      <w:pPr>
        <w:widowControl/>
        <w:autoSpaceDE/>
        <w:autoSpaceDN/>
        <w:adjustRightInd/>
        <w:jc w:val="both"/>
        <w:rPr>
          <w:rFonts w:eastAsia="Calibri"/>
          <w:b/>
          <w:highlight w:val="yellow"/>
          <w:u w:val="single"/>
          <w:lang w:eastAsia="en-US"/>
        </w:rPr>
      </w:pPr>
      <w:r w:rsidRPr="00FF7494">
        <w:rPr>
          <w:rFonts w:eastAsiaTheme="minorHAnsi"/>
          <w:lang w:eastAsia="en-US"/>
        </w:rPr>
        <w:t>Adoptée à l’unanimité</w:t>
      </w:r>
    </w:p>
    <w:p w:rsidR="002258AD" w:rsidRDefault="002258AD" w:rsidP="000F32EF">
      <w:pPr>
        <w:jc w:val="both"/>
      </w:pPr>
    </w:p>
    <w:p w:rsidR="00FF7494" w:rsidRPr="00FF7494" w:rsidRDefault="00FF7494" w:rsidP="00FF7494">
      <w:pPr>
        <w:jc w:val="both"/>
      </w:pPr>
    </w:p>
    <w:p w:rsidR="00A32556" w:rsidRDefault="00A32556" w:rsidP="00FF7494">
      <w:pPr>
        <w:ind w:hanging="1985"/>
        <w:jc w:val="both"/>
        <w:sectPr w:rsidR="00A32556" w:rsidSect="009D7B40">
          <w:pgSz w:w="12240" w:h="20160" w:code="5"/>
          <w:pgMar w:top="1440" w:right="567" w:bottom="1440" w:left="3686" w:header="0" w:footer="0" w:gutter="0"/>
          <w:cols w:space="720"/>
          <w:noEndnote/>
          <w:docGrid w:linePitch="326"/>
        </w:sectPr>
      </w:pPr>
    </w:p>
    <w:p w:rsidR="00FF7494" w:rsidRPr="00FF7494" w:rsidRDefault="00FF7494" w:rsidP="00917AB0">
      <w:pPr>
        <w:ind w:hanging="1701"/>
        <w:jc w:val="both"/>
        <w:rPr>
          <w:rFonts w:eastAsiaTheme="minorHAnsi"/>
          <w:lang w:eastAsia="en-US"/>
        </w:rPr>
      </w:pPr>
      <w:r w:rsidRPr="00FF7494">
        <w:lastRenderedPageBreak/>
        <w:t>RS-140-13</w:t>
      </w:r>
      <w:r w:rsidRPr="00FF7494">
        <w:rPr>
          <w:b/>
          <w:bCs/>
        </w:rPr>
        <w:tab/>
      </w:r>
      <w:r w:rsidRPr="00FF7494">
        <w:rPr>
          <w:rFonts w:eastAsiaTheme="minorHAnsi"/>
          <w:b/>
          <w:u w:val="single"/>
          <w:lang w:eastAsia="en-US"/>
        </w:rPr>
        <w:t>Programme d’aide à l’amélioration du réseau routier municipal : Route Hélène</w:t>
      </w:r>
    </w:p>
    <w:p w:rsidR="00FF7494" w:rsidRPr="00FF7494" w:rsidRDefault="00FF7494" w:rsidP="00FF7494">
      <w:pPr>
        <w:widowControl/>
        <w:autoSpaceDE/>
        <w:autoSpaceDN/>
        <w:adjustRightInd/>
        <w:jc w:val="both"/>
        <w:rPr>
          <w:rFonts w:eastAsiaTheme="minorHAnsi"/>
          <w:lang w:eastAsia="en-US"/>
        </w:rPr>
      </w:pPr>
    </w:p>
    <w:p w:rsidR="00A32556" w:rsidRDefault="00A32556"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t>Il est proposé par Louis Boulianne</w:t>
      </w: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t xml:space="preserve">    et résolu</w:t>
      </w:r>
    </w:p>
    <w:p w:rsidR="00FF7494" w:rsidRPr="00FF7494" w:rsidRDefault="00FF7494" w:rsidP="00FF7494">
      <w:pPr>
        <w:widowControl/>
        <w:autoSpaceDE/>
        <w:autoSpaceDN/>
        <w:adjustRightInd/>
        <w:jc w:val="both"/>
        <w:rPr>
          <w:rFonts w:eastAsiaTheme="minorHAnsi"/>
          <w:lang w:eastAsia="en-US"/>
        </w:rPr>
      </w:pPr>
    </w:p>
    <w:p w:rsidR="00F7003E" w:rsidRDefault="00FF7494" w:rsidP="00FF7494">
      <w:pPr>
        <w:widowControl/>
        <w:autoSpaceDE/>
        <w:autoSpaceDN/>
        <w:adjustRightInd/>
        <w:jc w:val="both"/>
        <w:rPr>
          <w:rFonts w:eastAsiaTheme="minorHAnsi"/>
          <w:lang w:eastAsia="en-US"/>
        </w:rPr>
      </w:pPr>
      <w:r w:rsidRPr="00FF7494">
        <w:rPr>
          <w:rFonts w:eastAsiaTheme="minorHAnsi"/>
          <w:lang w:eastAsia="en-US"/>
        </w:rPr>
        <w:t>que le Conseil municipal de la paroisse de Packington accepte les dépenses de 24,067.43$ pour les travaux exécutés sur la route Hélène pour un montant subventionné de 12,000 $, conformément aux exigences du ministère des Transports.</w:t>
      </w:r>
    </w:p>
    <w:p w:rsidR="00A32556" w:rsidRDefault="00A32556"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Que les travaux ont été exécutés conformément aux présentes dépenses sur la route Hélène dont la gestion incombe à la municipalité et que le dossier de vérification a été constitué.</w:t>
      </w:r>
    </w:p>
    <w:p w:rsidR="00FF7494" w:rsidRPr="00FF7494" w:rsidRDefault="00FF7494" w:rsidP="00FF7494">
      <w:pPr>
        <w:widowControl/>
        <w:autoSpaceDE/>
        <w:autoSpaceDN/>
        <w:adjustRightInd/>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Adoptée à l’unanimité</w:t>
      </w:r>
    </w:p>
    <w:p w:rsidR="00FF7494" w:rsidRDefault="00FF7494" w:rsidP="00FF7494">
      <w:pPr>
        <w:jc w:val="both"/>
      </w:pPr>
    </w:p>
    <w:p w:rsidR="00FF7494" w:rsidRPr="00FF7494" w:rsidRDefault="00FF7494" w:rsidP="00FF7494">
      <w:pPr>
        <w:jc w:val="both"/>
      </w:pPr>
    </w:p>
    <w:p w:rsidR="00FF7494" w:rsidRPr="00FF7494" w:rsidRDefault="00FF7494" w:rsidP="00917AB0">
      <w:pPr>
        <w:ind w:hanging="1418"/>
        <w:jc w:val="both"/>
        <w:rPr>
          <w:rFonts w:eastAsiaTheme="minorHAnsi"/>
          <w:lang w:eastAsia="en-US"/>
        </w:rPr>
      </w:pPr>
      <w:r w:rsidRPr="00FF7494">
        <w:t>RS-141-13</w:t>
      </w:r>
      <w:r w:rsidRPr="00FF7494">
        <w:rPr>
          <w:b/>
          <w:bCs/>
        </w:rPr>
        <w:tab/>
      </w:r>
      <w:r w:rsidRPr="00FF7494">
        <w:rPr>
          <w:rFonts w:eastAsiaTheme="minorHAnsi"/>
          <w:b/>
          <w:u w:val="single"/>
          <w:lang w:eastAsia="en-US"/>
        </w:rPr>
        <w:t>Abrasif</w:t>
      </w:r>
    </w:p>
    <w:p w:rsidR="00FF7494" w:rsidRDefault="00FF7494" w:rsidP="00FF7494">
      <w:pPr>
        <w:widowControl/>
        <w:autoSpaceDE/>
        <w:autoSpaceDN/>
        <w:adjustRightInd/>
        <w:jc w:val="both"/>
        <w:rPr>
          <w:rFonts w:eastAsiaTheme="minorHAnsi"/>
          <w:lang w:eastAsia="en-US"/>
        </w:rPr>
      </w:pPr>
    </w:p>
    <w:p w:rsidR="00A32556" w:rsidRPr="00FF7494" w:rsidRDefault="00A32556"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t>Le Directeur a reçu une offre de Sel Warwick pour la fourniture de sel à déglaçage au montant de 99,95 la tonne livré à Packington et de Joseph Dumont (1997) Ltée pour le tamisage du sable à 2.15 la tonne.</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Après délibération,</w:t>
      </w: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t xml:space="preserve">        Il est proposé par Sarah Lebel</w:t>
      </w: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b/>
      </w:r>
      <w:r w:rsidRPr="00FF7494">
        <w:rPr>
          <w:rFonts w:eastAsiaTheme="minorHAnsi"/>
          <w:lang w:eastAsia="en-US"/>
        </w:rPr>
        <w:tab/>
      </w:r>
      <w:r w:rsidRPr="00FF7494">
        <w:rPr>
          <w:rFonts w:eastAsiaTheme="minorHAnsi"/>
          <w:lang w:eastAsia="en-US"/>
        </w:rPr>
        <w:tab/>
        <w:t>et résolu</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que le Conseil municipal de la paroisse de Packington autorise l’achat de 65 tonnes de sel à déglaçage et accepte l’offre de Joseph Dumont (1997) Ltée pour la confection du tamisage du sable pour la confection des abrasifs pour la prochaine saison.</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Adoptée à l’unanimité</w:t>
      </w:r>
    </w:p>
    <w:p w:rsidR="00FF7494" w:rsidRDefault="00FF7494" w:rsidP="000F32EF">
      <w:pPr>
        <w:jc w:val="both"/>
      </w:pPr>
    </w:p>
    <w:p w:rsidR="00FF7494" w:rsidRPr="00FF7494" w:rsidRDefault="00FF7494" w:rsidP="00FF7494">
      <w:pPr>
        <w:jc w:val="both"/>
      </w:pPr>
    </w:p>
    <w:p w:rsidR="00FF7494" w:rsidRPr="00FF7494" w:rsidRDefault="00FF7494" w:rsidP="00917AB0">
      <w:pPr>
        <w:ind w:hanging="1418"/>
        <w:jc w:val="both"/>
        <w:rPr>
          <w:rFonts w:eastAsiaTheme="minorHAnsi"/>
          <w:lang w:eastAsia="en-US"/>
        </w:rPr>
      </w:pPr>
      <w:r w:rsidRPr="00FF7494">
        <w:t>RS-142-13</w:t>
      </w:r>
      <w:r w:rsidRPr="00FF7494">
        <w:rPr>
          <w:b/>
          <w:bCs/>
        </w:rPr>
        <w:tab/>
      </w:r>
      <w:r w:rsidRPr="00FF7494">
        <w:rPr>
          <w:rFonts w:eastAsiaTheme="minorHAnsi"/>
          <w:b/>
          <w:u w:val="single"/>
          <w:lang w:eastAsia="en-US"/>
        </w:rPr>
        <w:t>Autoriser le directeur général à signer l’entente avec le Gouvernement du Canada</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ind w:left="1418" w:hanging="1418"/>
        <w:jc w:val="both"/>
        <w:rPr>
          <w:rFonts w:eastAsiaTheme="minorHAnsi"/>
          <w:lang w:eastAsia="en-US"/>
        </w:rPr>
      </w:pPr>
      <w:r w:rsidRPr="00FF7494">
        <w:rPr>
          <w:rFonts w:eastAsiaTheme="minorHAnsi"/>
          <w:lang w:eastAsia="en-US"/>
        </w:rPr>
        <w:t>Considérant</w:t>
      </w:r>
      <w:r w:rsidRPr="00FF7494">
        <w:rPr>
          <w:rFonts w:eastAsiaTheme="minorHAnsi"/>
          <w:lang w:eastAsia="en-US"/>
        </w:rPr>
        <w:tab/>
        <w:t>que la municipalité de la paroisse de Packington a obtenu une subvention de 290,000 $ pour la réalisation du projet de terrains multi-sportif dans le cadre du programme Fonds d’amélioration de l’infrastructure communautaire (FAIC);</w:t>
      </w:r>
    </w:p>
    <w:p w:rsidR="00FF7494" w:rsidRPr="00FF7494" w:rsidRDefault="00FF7494" w:rsidP="00FF7494">
      <w:pPr>
        <w:widowControl/>
        <w:autoSpaceDE/>
        <w:autoSpaceDN/>
        <w:adjustRightInd/>
        <w:ind w:left="1418" w:hanging="1418"/>
        <w:jc w:val="both"/>
        <w:rPr>
          <w:rFonts w:eastAsiaTheme="minorHAnsi"/>
          <w:lang w:eastAsia="en-US"/>
        </w:rPr>
      </w:pPr>
    </w:p>
    <w:p w:rsidR="00FF7494" w:rsidRPr="00FF7494" w:rsidRDefault="00FF7494" w:rsidP="00FF7494">
      <w:pPr>
        <w:widowControl/>
        <w:autoSpaceDE/>
        <w:autoSpaceDN/>
        <w:adjustRightInd/>
        <w:ind w:left="1418" w:hanging="1418"/>
        <w:jc w:val="both"/>
        <w:rPr>
          <w:rFonts w:eastAsiaTheme="minorHAnsi"/>
          <w:lang w:eastAsia="en-US"/>
        </w:rPr>
      </w:pPr>
      <w:r w:rsidRPr="00FF7494">
        <w:rPr>
          <w:rFonts w:eastAsiaTheme="minorHAnsi"/>
          <w:lang w:eastAsia="en-US"/>
        </w:rPr>
        <w:t>Après délibération,</w:t>
      </w:r>
    </w:p>
    <w:p w:rsidR="00FF7494" w:rsidRPr="00FF7494" w:rsidRDefault="00FF7494" w:rsidP="00FF7494">
      <w:pPr>
        <w:widowControl/>
        <w:autoSpaceDE/>
        <w:autoSpaceDN/>
        <w:adjustRightInd/>
        <w:ind w:left="1418" w:hanging="1418"/>
        <w:jc w:val="both"/>
        <w:rPr>
          <w:rFonts w:eastAsiaTheme="minorHAnsi"/>
          <w:lang w:eastAsia="en-US"/>
        </w:rPr>
      </w:pPr>
      <w:r w:rsidRPr="00FF7494">
        <w:rPr>
          <w:rFonts w:eastAsiaTheme="minorHAnsi"/>
          <w:lang w:eastAsia="en-US"/>
        </w:rPr>
        <w:tab/>
        <w:t xml:space="preserve">       il est proposé par Louis Boulianne</w:t>
      </w:r>
    </w:p>
    <w:p w:rsidR="00FF7494" w:rsidRPr="00FF7494" w:rsidRDefault="00FF7494" w:rsidP="00FF7494">
      <w:pPr>
        <w:widowControl/>
        <w:autoSpaceDE/>
        <w:autoSpaceDN/>
        <w:adjustRightInd/>
        <w:ind w:left="1418" w:hanging="1418"/>
        <w:jc w:val="both"/>
        <w:rPr>
          <w:rFonts w:eastAsiaTheme="minorHAnsi"/>
          <w:lang w:eastAsia="en-US"/>
        </w:rPr>
      </w:pPr>
      <w:r w:rsidRPr="00FF7494">
        <w:rPr>
          <w:rFonts w:eastAsiaTheme="minorHAnsi"/>
          <w:lang w:eastAsia="en-US"/>
        </w:rPr>
        <w:tab/>
        <w:t xml:space="preserve">          et résolu</w:t>
      </w:r>
    </w:p>
    <w:p w:rsidR="00FF7494" w:rsidRPr="00FF7494" w:rsidRDefault="00FF7494" w:rsidP="00FF7494">
      <w:pPr>
        <w:widowControl/>
        <w:autoSpaceDE/>
        <w:autoSpaceDN/>
        <w:adjustRightInd/>
        <w:ind w:left="1418" w:hanging="1418"/>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que le Conseil municipal de la paroisse de Packington autorise le directeur à signer pour et au mon de la corporation l’entente à intervenir avec le Gouvernement du Canada dans le cadre du programme Fonds d’amélioration de l’infrastructure communautaire.</w:t>
      </w:r>
    </w:p>
    <w:p w:rsidR="00FF7494" w:rsidRPr="00FF7494" w:rsidRDefault="00FF7494" w:rsidP="00FF7494">
      <w:pPr>
        <w:widowControl/>
        <w:autoSpaceDE/>
        <w:autoSpaceDN/>
        <w:adjustRightInd/>
        <w:jc w:val="both"/>
        <w:rPr>
          <w:rFonts w:eastAsiaTheme="minorHAnsi"/>
          <w:lang w:eastAsia="en-US"/>
        </w:rPr>
      </w:pPr>
    </w:p>
    <w:p w:rsidR="00FF7494" w:rsidRPr="00FF7494" w:rsidRDefault="00FF7494" w:rsidP="00FF7494">
      <w:pPr>
        <w:widowControl/>
        <w:autoSpaceDE/>
        <w:autoSpaceDN/>
        <w:adjustRightInd/>
        <w:jc w:val="both"/>
        <w:rPr>
          <w:rFonts w:eastAsiaTheme="minorHAnsi"/>
          <w:lang w:eastAsia="en-US"/>
        </w:rPr>
      </w:pPr>
      <w:r w:rsidRPr="00FF7494">
        <w:rPr>
          <w:rFonts w:eastAsiaTheme="minorHAnsi"/>
          <w:lang w:eastAsia="en-US"/>
        </w:rPr>
        <w:t>Adoptée à l’unanimité</w:t>
      </w:r>
    </w:p>
    <w:p w:rsidR="00FF7494" w:rsidRDefault="00FF7494" w:rsidP="000F32EF">
      <w:pPr>
        <w:jc w:val="both"/>
      </w:pPr>
    </w:p>
    <w:p w:rsidR="0013081C" w:rsidRPr="0013081C" w:rsidRDefault="0013081C" w:rsidP="0013081C">
      <w:pPr>
        <w:jc w:val="both"/>
      </w:pPr>
    </w:p>
    <w:p w:rsidR="0013081C" w:rsidRPr="0013081C" w:rsidRDefault="0013081C" w:rsidP="00917AB0">
      <w:pPr>
        <w:ind w:hanging="1418"/>
        <w:jc w:val="both"/>
        <w:rPr>
          <w:rFonts w:eastAsiaTheme="minorHAnsi"/>
          <w:lang w:eastAsia="en-US"/>
        </w:rPr>
      </w:pPr>
      <w:r w:rsidRPr="0013081C">
        <w:t>RS-143-13</w:t>
      </w:r>
      <w:r w:rsidRPr="0013081C">
        <w:rPr>
          <w:b/>
          <w:bCs/>
        </w:rPr>
        <w:tab/>
      </w:r>
      <w:r w:rsidRPr="0013081C">
        <w:rPr>
          <w:rFonts w:eastAsiaTheme="minorHAnsi"/>
          <w:b/>
          <w:u w:val="single"/>
          <w:lang w:eastAsia="en-US"/>
        </w:rPr>
        <w:t>Camping : Projet Pacte rural</w:t>
      </w: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tab/>
      </w:r>
      <w:r w:rsidRPr="0013081C">
        <w:rPr>
          <w:rFonts w:eastAsiaTheme="minorHAnsi"/>
          <w:lang w:eastAsia="en-US"/>
        </w:rPr>
        <w:tab/>
        <w:t>Il est proposé par Benoit Dubé</w:t>
      </w: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tab/>
      </w:r>
      <w:r w:rsidRPr="0013081C">
        <w:rPr>
          <w:rFonts w:eastAsiaTheme="minorHAnsi"/>
          <w:lang w:eastAsia="en-US"/>
        </w:rPr>
        <w:tab/>
        <w:t xml:space="preserve">    et résolu</w:t>
      </w:r>
    </w:p>
    <w:p w:rsidR="0013081C" w:rsidRPr="0013081C" w:rsidRDefault="0013081C" w:rsidP="0013081C">
      <w:pPr>
        <w:widowControl/>
        <w:autoSpaceDE/>
        <w:autoSpaceDN/>
        <w:adjustRightInd/>
        <w:jc w:val="both"/>
        <w:rPr>
          <w:rFonts w:eastAsiaTheme="minorHAnsi"/>
          <w:lang w:eastAsia="en-US"/>
        </w:rPr>
      </w:pPr>
    </w:p>
    <w:p w:rsidR="00A32556" w:rsidRDefault="00A32556" w:rsidP="0013081C">
      <w:pPr>
        <w:widowControl/>
        <w:autoSpaceDE/>
        <w:autoSpaceDN/>
        <w:adjustRightInd/>
        <w:jc w:val="both"/>
        <w:rPr>
          <w:rFonts w:eastAsiaTheme="minorHAnsi"/>
          <w:lang w:eastAsia="en-US"/>
        </w:rPr>
        <w:sectPr w:rsidR="00A32556" w:rsidSect="00A32556">
          <w:pgSz w:w="12240" w:h="20160" w:code="5"/>
          <w:pgMar w:top="1440" w:right="1418" w:bottom="1440" w:left="2268" w:header="0" w:footer="0" w:gutter="0"/>
          <w:cols w:space="720"/>
          <w:noEndnote/>
          <w:docGrid w:linePitch="326"/>
        </w:sectPr>
      </w:pP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lastRenderedPageBreak/>
        <w:t>que le Conseil municipal de la paroisse de Packington autorise le directeur général à présenter une demande au Pacte rural pour la réalisation de travaux d’amélioration du camping municipal.</w:t>
      </w: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t>Adoptée à l’unanimité</w:t>
      </w:r>
    </w:p>
    <w:p w:rsidR="00FF7494" w:rsidRDefault="00FF7494" w:rsidP="000F32EF">
      <w:pPr>
        <w:jc w:val="both"/>
      </w:pPr>
    </w:p>
    <w:p w:rsidR="0013081C" w:rsidRDefault="0013081C" w:rsidP="0013081C">
      <w:pPr>
        <w:jc w:val="both"/>
      </w:pPr>
    </w:p>
    <w:p w:rsidR="0013081C" w:rsidRPr="0013081C" w:rsidRDefault="0013081C" w:rsidP="0013081C">
      <w:pPr>
        <w:ind w:hanging="1985"/>
        <w:jc w:val="both"/>
        <w:rPr>
          <w:rFonts w:eastAsiaTheme="minorHAnsi"/>
          <w:lang w:eastAsia="en-US"/>
        </w:rPr>
      </w:pPr>
      <w:r w:rsidRPr="0013081C">
        <w:t>RS-144-13</w:t>
      </w:r>
      <w:r w:rsidRPr="0013081C">
        <w:rPr>
          <w:b/>
          <w:bCs/>
        </w:rPr>
        <w:tab/>
      </w:r>
      <w:r w:rsidRPr="0013081C">
        <w:rPr>
          <w:rFonts w:eastAsiaTheme="minorHAnsi"/>
          <w:b/>
          <w:u w:val="single"/>
          <w:lang w:eastAsia="en-US"/>
        </w:rPr>
        <w:t>OMH de Packington : États financiers 2012</w:t>
      </w: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tab/>
      </w:r>
      <w:r w:rsidRPr="0013081C">
        <w:rPr>
          <w:rFonts w:eastAsiaTheme="minorHAnsi"/>
          <w:lang w:eastAsia="en-US"/>
        </w:rPr>
        <w:tab/>
        <w:t>Il est proposé par Louis Boulianne</w:t>
      </w:r>
    </w:p>
    <w:p w:rsidR="00DB7CA6" w:rsidRDefault="0013081C" w:rsidP="0013081C">
      <w:pPr>
        <w:widowControl/>
        <w:autoSpaceDE/>
        <w:autoSpaceDN/>
        <w:adjustRightInd/>
        <w:jc w:val="both"/>
        <w:rPr>
          <w:rFonts w:eastAsiaTheme="minorHAnsi"/>
          <w:lang w:eastAsia="en-US"/>
        </w:rPr>
      </w:pPr>
      <w:r w:rsidRPr="0013081C">
        <w:rPr>
          <w:rFonts w:eastAsiaTheme="minorHAnsi"/>
          <w:lang w:eastAsia="en-US"/>
        </w:rPr>
        <w:tab/>
      </w:r>
      <w:r w:rsidRPr="0013081C">
        <w:rPr>
          <w:rFonts w:eastAsiaTheme="minorHAnsi"/>
          <w:lang w:eastAsia="en-US"/>
        </w:rPr>
        <w:tab/>
        <w:t xml:space="preserve">    et résolu</w:t>
      </w:r>
    </w:p>
    <w:p w:rsidR="00DB7CA6" w:rsidRDefault="00DB7CA6"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t xml:space="preserve">que le Conseil municipal de la paroisse de Packington a pris connaissance du bilan de l’Office municipal d’habitation de Packington au 31 décembre 2012, de l’état des résultats avant désimputation, de l’état </w:t>
      </w:r>
      <w:r w:rsidR="00A64B62" w:rsidRPr="0013081C">
        <w:rPr>
          <w:rFonts w:eastAsiaTheme="minorHAnsi"/>
          <w:lang w:eastAsia="en-US"/>
        </w:rPr>
        <w:t>des résultats</w:t>
      </w:r>
      <w:r w:rsidRPr="0013081C">
        <w:rPr>
          <w:rFonts w:eastAsiaTheme="minorHAnsi"/>
          <w:lang w:eastAsia="en-US"/>
        </w:rPr>
        <w:t xml:space="preserve"> ainsi que de l’état des variations des contributions terminé à cette date. Ces états financiers ont été préparés par la firme comptable Johanne Gagnon.</w:t>
      </w: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t>Que le Conseil autorise le versement du solde à payer.</w:t>
      </w:r>
    </w:p>
    <w:p w:rsidR="0013081C" w:rsidRPr="0013081C" w:rsidRDefault="0013081C" w:rsidP="0013081C">
      <w:pPr>
        <w:widowControl/>
        <w:autoSpaceDE/>
        <w:autoSpaceDN/>
        <w:adjustRightInd/>
        <w:jc w:val="both"/>
        <w:rPr>
          <w:rFonts w:eastAsiaTheme="minorHAnsi"/>
          <w:lang w:eastAsia="en-US"/>
        </w:rPr>
      </w:pPr>
    </w:p>
    <w:p w:rsidR="0013081C" w:rsidRDefault="0013081C" w:rsidP="0013081C">
      <w:pPr>
        <w:jc w:val="both"/>
        <w:rPr>
          <w:rFonts w:eastAsiaTheme="minorHAnsi"/>
          <w:lang w:eastAsia="en-US"/>
        </w:rPr>
      </w:pPr>
      <w:r w:rsidRPr="0013081C">
        <w:rPr>
          <w:rFonts w:eastAsiaTheme="minorHAnsi"/>
          <w:lang w:eastAsia="en-US"/>
        </w:rPr>
        <w:t>Adoptée à l’unanimité</w:t>
      </w:r>
    </w:p>
    <w:p w:rsidR="0013081C" w:rsidRDefault="0013081C" w:rsidP="0013081C">
      <w:pPr>
        <w:jc w:val="both"/>
        <w:rPr>
          <w:rFonts w:eastAsiaTheme="minorHAnsi"/>
          <w:lang w:eastAsia="en-US"/>
        </w:rPr>
      </w:pPr>
    </w:p>
    <w:p w:rsidR="0013081C" w:rsidRPr="0013081C" w:rsidRDefault="0013081C" w:rsidP="0013081C">
      <w:pPr>
        <w:jc w:val="both"/>
      </w:pPr>
    </w:p>
    <w:p w:rsidR="0013081C" w:rsidRPr="0013081C" w:rsidRDefault="0013081C" w:rsidP="0013081C">
      <w:pPr>
        <w:ind w:hanging="1985"/>
        <w:jc w:val="both"/>
        <w:rPr>
          <w:rFonts w:eastAsiaTheme="minorHAnsi"/>
          <w:lang w:eastAsia="en-US"/>
        </w:rPr>
      </w:pPr>
      <w:r w:rsidRPr="0013081C">
        <w:t>RS-145-13</w:t>
      </w:r>
      <w:r w:rsidRPr="0013081C">
        <w:rPr>
          <w:b/>
          <w:bCs/>
        </w:rPr>
        <w:tab/>
      </w:r>
      <w:r w:rsidRPr="0013081C">
        <w:rPr>
          <w:rFonts w:eastAsiaTheme="minorHAnsi"/>
          <w:b/>
          <w:u w:val="single"/>
          <w:lang w:eastAsia="en-US"/>
        </w:rPr>
        <w:t>OMH de Packington OMH de Packington : Contribution au déficit d’exploitation</w:t>
      </w: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tab/>
      </w:r>
      <w:r w:rsidRPr="0013081C">
        <w:rPr>
          <w:rFonts w:eastAsiaTheme="minorHAnsi"/>
          <w:lang w:eastAsia="en-US"/>
        </w:rPr>
        <w:tab/>
        <w:t>Il est proposé par Patrick Michaud</w:t>
      </w: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tab/>
      </w:r>
      <w:r w:rsidRPr="0013081C">
        <w:rPr>
          <w:rFonts w:eastAsiaTheme="minorHAnsi"/>
          <w:lang w:eastAsia="en-US"/>
        </w:rPr>
        <w:tab/>
        <w:t xml:space="preserve">    et résolu</w:t>
      </w: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jc w:val="both"/>
        <w:rPr>
          <w:rFonts w:eastAsiaTheme="minorHAnsi"/>
          <w:lang w:eastAsia="en-US"/>
        </w:rPr>
      </w:pPr>
      <w:r w:rsidRPr="0013081C">
        <w:rPr>
          <w:rFonts w:eastAsiaTheme="minorHAnsi"/>
          <w:lang w:eastAsia="en-US"/>
        </w:rPr>
        <w:t>que le Conseil municipal de la paroisse de Packington autorise le versement de 3,530.50 $ de la contribution au déficit d’exploitation de l’Office municipal d’habitation de Packington.</w:t>
      </w:r>
    </w:p>
    <w:p w:rsidR="0013081C" w:rsidRPr="0013081C" w:rsidRDefault="0013081C" w:rsidP="0013081C">
      <w:pPr>
        <w:widowControl/>
        <w:autoSpaceDE/>
        <w:autoSpaceDN/>
        <w:adjustRightInd/>
        <w:jc w:val="both"/>
        <w:rPr>
          <w:rFonts w:eastAsiaTheme="minorHAnsi"/>
          <w:lang w:eastAsia="en-US"/>
        </w:rPr>
      </w:pPr>
    </w:p>
    <w:p w:rsidR="0013081C" w:rsidRPr="0013081C" w:rsidRDefault="0013081C" w:rsidP="0013081C">
      <w:pPr>
        <w:widowControl/>
        <w:autoSpaceDE/>
        <w:autoSpaceDN/>
        <w:adjustRightInd/>
        <w:jc w:val="both"/>
        <w:rPr>
          <w:rFonts w:eastAsiaTheme="minorHAnsi"/>
          <w:lang w:eastAsia="en-US"/>
        </w:rPr>
      </w:pPr>
      <w:r w:rsidRPr="0013081C">
        <w:rPr>
          <w:rFonts w:eastAsiaTheme="minorHAnsi"/>
          <w:lang w:eastAsia="en-US"/>
        </w:rPr>
        <w:t>Adoptée à l’unanimité</w:t>
      </w:r>
    </w:p>
    <w:p w:rsidR="0013081C" w:rsidRDefault="0013081C" w:rsidP="0013081C">
      <w:pPr>
        <w:jc w:val="both"/>
      </w:pPr>
    </w:p>
    <w:p w:rsidR="0013081C" w:rsidRPr="002258AD" w:rsidRDefault="0013081C" w:rsidP="0013081C">
      <w:pPr>
        <w:jc w:val="both"/>
      </w:pPr>
    </w:p>
    <w:p w:rsidR="002258AD" w:rsidRPr="002258AD" w:rsidRDefault="002258AD" w:rsidP="000F32EF">
      <w:pPr>
        <w:ind w:hanging="1985"/>
        <w:jc w:val="both"/>
        <w:rPr>
          <w:rFonts w:eastAsiaTheme="minorHAnsi"/>
          <w:lang w:eastAsia="en-US"/>
        </w:rPr>
      </w:pPr>
      <w:r w:rsidRPr="002258AD">
        <w:t>RS-146-13</w:t>
      </w:r>
      <w:r w:rsidRPr="002258AD">
        <w:rPr>
          <w:b/>
          <w:bCs/>
        </w:rPr>
        <w:tab/>
      </w:r>
      <w:r w:rsidRPr="002258AD">
        <w:rPr>
          <w:rFonts w:eastAsiaTheme="minorHAnsi"/>
          <w:b/>
          <w:u w:val="single"/>
          <w:lang w:eastAsia="en-US"/>
        </w:rPr>
        <w:t>Marge de crédit : Augmentation</w:t>
      </w:r>
    </w:p>
    <w:p w:rsidR="002258AD" w:rsidRPr="002258AD" w:rsidRDefault="002258AD" w:rsidP="000F32EF">
      <w:pPr>
        <w:widowControl/>
        <w:autoSpaceDE/>
        <w:autoSpaceDN/>
        <w:adjustRightInd/>
        <w:ind w:firstLine="1418"/>
        <w:jc w:val="both"/>
        <w:rPr>
          <w:rFonts w:eastAsiaTheme="minorHAnsi"/>
          <w:lang w:eastAsia="en-US"/>
        </w:rPr>
      </w:pPr>
    </w:p>
    <w:p w:rsidR="002258AD" w:rsidRPr="002258AD" w:rsidRDefault="002258AD" w:rsidP="000F32EF">
      <w:pPr>
        <w:widowControl/>
        <w:autoSpaceDE/>
        <w:autoSpaceDN/>
        <w:adjustRightInd/>
        <w:ind w:firstLine="1418"/>
        <w:jc w:val="both"/>
        <w:rPr>
          <w:rFonts w:eastAsiaTheme="minorHAnsi"/>
          <w:lang w:eastAsia="en-US"/>
        </w:rPr>
      </w:pPr>
    </w:p>
    <w:p w:rsidR="002258AD" w:rsidRPr="002258AD" w:rsidRDefault="002258AD" w:rsidP="000F32EF">
      <w:pPr>
        <w:widowControl/>
        <w:autoSpaceDE/>
        <w:autoSpaceDN/>
        <w:adjustRightInd/>
        <w:ind w:left="1418" w:hanging="1418"/>
        <w:jc w:val="both"/>
        <w:rPr>
          <w:rFonts w:eastAsiaTheme="minorHAnsi"/>
          <w:lang w:eastAsia="en-US"/>
        </w:rPr>
      </w:pPr>
      <w:r w:rsidRPr="002258AD">
        <w:rPr>
          <w:rFonts w:eastAsiaTheme="minorHAnsi"/>
          <w:lang w:eastAsia="en-US"/>
        </w:rPr>
        <w:t>Considérant</w:t>
      </w:r>
      <w:r w:rsidRPr="002258AD">
        <w:rPr>
          <w:rFonts w:eastAsiaTheme="minorHAnsi"/>
          <w:lang w:eastAsia="en-US"/>
        </w:rPr>
        <w:tab/>
        <w:t>que le Conseil prévoie avoir un besoin de liquidité pour mener à terme le projet d’infrastructures sportives intergénérationnel;</w:t>
      </w:r>
    </w:p>
    <w:p w:rsidR="002258AD" w:rsidRPr="002258AD" w:rsidRDefault="002258AD" w:rsidP="000F32EF">
      <w:pPr>
        <w:widowControl/>
        <w:autoSpaceDE/>
        <w:autoSpaceDN/>
        <w:adjustRightInd/>
        <w:ind w:left="1418" w:hanging="1418"/>
        <w:jc w:val="both"/>
        <w:rPr>
          <w:rFonts w:eastAsiaTheme="minorHAnsi"/>
          <w:lang w:eastAsia="en-US"/>
        </w:rPr>
      </w:pPr>
    </w:p>
    <w:p w:rsidR="002258AD" w:rsidRPr="002258AD" w:rsidRDefault="002258AD" w:rsidP="000F32EF">
      <w:pPr>
        <w:widowControl/>
        <w:autoSpaceDE/>
        <w:autoSpaceDN/>
        <w:adjustRightInd/>
        <w:ind w:left="1418" w:hanging="1418"/>
        <w:jc w:val="both"/>
        <w:rPr>
          <w:rFonts w:eastAsiaTheme="minorHAnsi"/>
          <w:lang w:eastAsia="en-US"/>
        </w:rPr>
      </w:pPr>
      <w:r w:rsidRPr="002258AD">
        <w:rPr>
          <w:rFonts w:eastAsiaTheme="minorHAnsi"/>
          <w:lang w:eastAsia="en-US"/>
        </w:rPr>
        <w:t>En conséquence,</w:t>
      </w:r>
    </w:p>
    <w:p w:rsidR="002258AD" w:rsidRPr="002258AD" w:rsidRDefault="002258AD" w:rsidP="000F32EF">
      <w:pPr>
        <w:widowControl/>
        <w:autoSpaceDE/>
        <w:autoSpaceDN/>
        <w:adjustRightInd/>
        <w:ind w:left="1418" w:hanging="1418"/>
        <w:jc w:val="both"/>
        <w:rPr>
          <w:rFonts w:eastAsiaTheme="minorHAnsi"/>
          <w:lang w:eastAsia="en-US"/>
        </w:rPr>
      </w:pPr>
      <w:r w:rsidRPr="002258AD">
        <w:rPr>
          <w:rFonts w:eastAsiaTheme="minorHAnsi"/>
          <w:lang w:eastAsia="en-US"/>
        </w:rPr>
        <w:tab/>
        <w:t xml:space="preserve">    il est proposé par Anne Pelletier</w:t>
      </w:r>
    </w:p>
    <w:p w:rsidR="002258AD" w:rsidRPr="002258AD" w:rsidRDefault="002258AD" w:rsidP="000F32EF">
      <w:pPr>
        <w:widowControl/>
        <w:autoSpaceDE/>
        <w:autoSpaceDN/>
        <w:adjustRightInd/>
        <w:ind w:left="1418" w:hanging="1418"/>
        <w:jc w:val="both"/>
        <w:rPr>
          <w:rFonts w:eastAsiaTheme="minorHAnsi"/>
          <w:lang w:eastAsia="en-US"/>
        </w:rPr>
      </w:pPr>
      <w:r w:rsidRPr="002258AD">
        <w:rPr>
          <w:rFonts w:eastAsiaTheme="minorHAnsi"/>
          <w:lang w:eastAsia="en-US"/>
        </w:rPr>
        <w:tab/>
        <w:t xml:space="preserve">        et résolu</w:t>
      </w:r>
    </w:p>
    <w:p w:rsidR="002258AD" w:rsidRPr="002258AD" w:rsidRDefault="002258AD" w:rsidP="000F32EF">
      <w:pPr>
        <w:widowControl/>
        <w:autoSpaceDE/>
        <w:autoSpaceDN/>
        <w:adjustRightInd/>
        <w:ind w:left="1418" w:hanging="1418"/>
        <w:jc w:val="both"/>
        <w:rPr>
          <w:rFonts w:eastAsiaTheme="minorHAnsi"/>
          <w:lang w:eastAsia="en-US"/>
        </w:rPr>
      </w:pPr>
    </w:p>
    <w:p w:rsidR="002258AD" w:rsidRPr="002258AD" w:rsidRDefault="002258AD" w:rsidP="000F32EF">
      <w:pPr>
        <w:widowControl/>
        <w:autoSpaceDE/>
        <w:autoSpaceDN/>
        <w:adjustRightInd/>
        <w:jc w:val="both"/>
        <w:rPr>
          <w:rFonts w:eastAsiaTheme="minorHAnsi"/>
          <w:lang w:eastAsia="en-US"/>
        </w:rPr>
      </w:pPr>
      <w:r w:rsidRPr="002258AD">
        <w:rPr>
          <w:rFonts w:eastAsiaTheme="minorHAnsi"/>
          <w:lang w:eastAsia="en-US"/>
        </w:rPr>
        <w:t xml:space="preserve">que le Conseil municipal de la paroisse de Packington demande à la Caisse </w:t>
      </w:r>
      <w:r w:rsidRPr="002258AD">
        <w:rPr>
          <w:rFonts w:eastAsiaTheme="minorHAnsi"/>
          <w:spacing w:val="10"/>
          <w:lang w:eastAsia="en-US"/>
        </w:rPr>
        <w:t xml:space="preserve">populaire </w:t>
      </w:r>
      <w:r w:rsidR="00F7003E">
        <w:rPr>
          <w:rFonts w:eastAsiaTheme="minorHAnsi"/>
          <w:spacing w:val="10"/>
          <w:lang w:eastAsia="en-US"/>
        </w:rPr>
        <w:t xml:space="preserve"> </w:t>
      </w:r>
      <w:r w:rsidRPr="002258AD">
        <w:rPr>
          <w:rFonts w:eastAsiaTheme="minorHAnsi"/>
          <w:lang w:eastAsia="en-US"/>
        </w:rPr>
        <w:t xml:space="preserve">Desjardins </w:t>
      </w:r>
      <w:r w:rsidR="00F7003E">
        <w:rPr>
          <w:rFonts w:eastAsiaTheme="minorHAnsi"/>
          <w:lang w:eastAsia="en-US"/>
        </w:rPr>
        <w:t xml:space="preserve"> </w:t>
      </w:r>
      <w:r w:rsidRPr="002258AD">
        <w:rPr>
          <w:rFonts w:eastAsiaTheme="minorHAnsi"/>
          <w:lang w:eastAsia="en-US"/>
        </w:rPr>
        <w:t xml:space="preserve">des </w:t>
      </w:r>
      <w:r w:rsidR="00F7003E">
        <w:rPr>
          <w:rFonts w:eastAsiaTheme="minorHAnsi"/>
          <w:lang w:eastAsia="en-US"/>
        </w:rPr>
        <w:t xml:space="preserve"> </w:t>
      </w:r>
      <w:r w:rsidRPr="002258AD">
        <w:rPr>
          <w:rFonts w:eastAsiaTheme="minorHAnsi"/>
          <w:lang w:eastAsia="en-US"/>
        </w:rPr>
        <w:t xml:space="preserve">Trois-Lacs </w:t>
      </w:r>
      <w:r w:rsidR="00F7003E">
        <w:rPr>
          <w:rFonts w:eastAsiaTheme="minorHAnsi"/>
          <w:lang w:eastAsia="en-US"/>
        </w:rPr>
        <w:t xml:space="preserve"> </w:t>
      </w:r>
      <w:r w:rsidRPr="002258AD">
        <w:rPr>
          <w:rFonts w:eastAsiaTheme="minorHAnsi"/>
          <w:lang w:eastAsia="en-US"/>
        </w:rPr>
        <w:t>d’augmenter la marge de crédit de 300,000 $.</w:t>
      </w:r>
    </w:p>
    <w:p w:rsidR="002258AD" w:rsidRPr="002258AD" w:rsidRDefault="002258AD" w:rsidP="000F32EF">
      <w:pPr>
        <w:widowControl/>
        <w:autoSpaceDE/>
        <w:autoSpaceDN/>
        <w:adjustRightInd/>
        <w:jc w:val="both"/>
        <w:rPr>
          <w:rFonts w:eastAsiaTheme="minorHAnsi"/>
          <w:lang w:eastAsia="en-US"/>
        </w:rPr>
      </w:pPr>
    </w:p>
    <w:p w:rsidR="002258AD" w:rsidRPr="002258AD" w:rsidRDefault="002258AD" w:rsidP="000F32EF">
      <w:pPr>
        <w:widowControl/>
        <w:autoSpaceDE/>
        <w:autoSpaceDN/>
        <w:adjustRightInd/>
        <w:jc w:val="both"/>
        <w:rPr>
          <w:rFonts w:eastAsiaTheme="minorHAnsi"/>
          <w:lang w:eastAsia="en-US"/>
        </w:rPr>
      </w:pPr>
      <w:r w:rsidRPr="002258AD">
        <w:rPr>
          <w:rFonts w:eastAsiaTheme="minorHAnsi"/>
          <w:lang w:eastAsia="en-US"/>
        </w:rPr>
        <w:t>Adoptée à l’unanimité</w:t>
      </w:r>
    </w:p>
    <w:p w:rsidR="0091195B" w:rsidRDefault="0091195B" w:rsidP="000F32EF">
      <w:pPr>
        <w:widowControl/>
        <w:autoSpaceDE/>
        <w:autoSpaceDN/>
        <w:adjustRightInd/>
        <w:jc w:val="both"/>
        <w:rPr>
          <w:rFonts w:eastAsia="Calibri"/>
          <w:b/>
          <w:highlight w:val="yellow"/>
          <w:u w:val="single"/>
          <w:lang w:eastAsia="en-US"/>
        </w:rPr>
      </w:pPr>
    </w:p>
    <w:p w:rsidR="00A32556" w:rsidRPr="00A41271" w:rsidRDefault="00A32556" w:rsidP="000F32EF">
      <w:pPr>
        <w:widowControl/>
        <w:autoSpaceDE/>
        <w:autoSpaceDN/>
        <w:adjustRightInd/>
        <w:jc w:val="both"/>
        <w:rPr>
          <w:rFonts w:eastAsia="Calibri"/>
          <w:b/>
          <w:highlight w:val="yellow"/>
          <w:u w:val="single"/>
          <w:lang w:eastAsia="en-US"/>
        </w:rPr>
      </w:pPr>
    </w:p>
    <w:p w:rsidR="00DE034A" w:rsidRPr="00B130AB" w:rsidRDefault="00DE034A" w:rsidP="00DE034A">
      <w:pPr>
        <w:widowControl/>
        <w:autoSpaceDE/>
        <w:autoSpaceDN/>
        <w:adjustRightInd/>
        <w:rPr>
          <w:rFonts w:eastAsia="Calibri"/>
          <w:lang w:eastAsia="en-US"/>
        </w:rPr>
      </w:pPr>
      <w:r w:rsidRPr="00B130AB">
        <w:rPr>
          <w:rFonts w:eastAsia="Calibri"/>
          <w:b/>
          <w:u w:val="single"/>
          <w:lang w:eastAsia="en-US"/>
        </w:rPr>
        <w:t>Compte-rendu de diverses réunions</w:t>
      </w:r>
    </w:p>
    <w:p w:rsidR="00DE034A" w:rsidRPr="00B130AB" w:rsidRDefault="00DE034A" w:rsidP="00DE034A">
      <w:pPr>
        <w:widowControl/>
        <w:autoSpaceDE/>
        <w:autoSpaceDN/>
        <w:adjustRightInd/>
        <w:rPr>
          <w:rFonts w:eastAsia="Calibri"/>
          <w:lang w:eastAsia="en-US"/>
        </w:rPr>
      </w:pPr>
    </w:p>
    <w:p w:rsidR="00DE034A" w:rsidRPr="00B130AB" w:rsidRDefault="00DE034A" w:rsidP="00DE034A">
      <w:pPr>
        <w:widowControl/>
        <w:autoSpaceDE/>
        <w:autoSpaceDN/>
        <w:adjustRightInd/>
        <w:rPr>
          <w:rFonts w:eastAsia="Calibri"/>
          <w:lang w:eastAsia="en-US"/>
        </w:rPr>
      </w:pPr>
    </w:p>
    <w:p w:rsidR="00DE034A" w:rsidRPr="00B130AB" w:rsidRDefault="00DE034A" w:rsidP="00DE034A">
      <w:pPr>
        <w:widowControl/>
        <w:autoSpaceDE/>
        <w:autoSpaceDN/>
        <w:adjustRightInd/>
        <w:rPr>
          <w:rFonts w:eastAsia="Calibri"/>
          <w:lang w:eastAsia="en-US"/>
        </w:rPr>
      </w:pPr>
      <w:r w:rsidRPr="00B130AB">
        <w:rPr>
          <w:rFonts w:eastAsia="Calibri"/>
          <w:lang w:eastAsia="en-US"/>
        </w:rPr>
        <w:tab/>
        <w:t>M. le maire fait un compte-rendu de la réunion de la MRC de Témiscouata.</w:t>
      </w:r>
    </w:p>
    <w:p w:rsidR="00DE034A" w:rsidRDefault="00DE034A" w:rsidP="00DE034A">
      <w:pPr>
        <w:widowControl/>
        <w:autoSpaceDE/>
        <w:autoSpaceDN/>
        <w:adjustRightInd/>
        <w:rPr>
          <w:rFonts w:eastAsia="Calibri"/>
          <w:b/>
          <w:u w:val="single"/>
          <w:lang w:eastAsia="en-US"/>
        </w:rPr>
      </w:pPr>
    </w:p>
    <w:p w:rsidR="00DE034A" w:rsidRDefault="00DE034A" w:rsidP="000F32EF">
      <w:pPr>
        <w:widowControl/>
        <w:autoSpaceDE/>
        <w:autoSpaceDN/>
        <w:adjustRightInd/>
        <w:jc w:val="both"/>
        <w:rPr>
          <w:rFonts w:eastAsia="Calibri"/>
          <w:b/>
          <w:u w:val="single"/>
          <w:lang w:eastAsia="en-US"/>
        </w:rPr>
      </w:pPr>
    </w:p>
    <w:p w:rsidR="00A32556" w:rsidRPr="00DE034A" w:rsidRDefault="00A32556" w:rsidP="000F32EF">
      <w:pPr>
        <w:widowControl/>
        <w:autoSpaceDE/>
        <w:autoSpaceDN/>
        <w:adjustRightInd/>
        <w:jc w:val="both"/>
        <w:rPr>
          <w:rFonts w:eastAsia="Calibri"/>
          <w:b/>
          <w:u w:val="single"/>
          <w:lang w:eastAsia="en-US"/>
        </w:rPr>
      </w:pPr>
    </w:p>
    <w:p w:rsidR="00A32556" w:rsidRDefault="00A32556" w:rsidP="000F32EF">
      <w:pPr>
        <w:widowControl/>
        <w:autoSpaceDE/>
        <w:autoSpaceDN/>
        <w:adjustRightInd/>
        <w:jc w:val="both"/>
        <w:rPr>
          <w:rFonts w:eastAsia="Calibri"/>
          <w:b/>
          <w:u w:val="single"/>
          <w:lang w:eastAsia="en-US"/>
        </w:rPr>
        <w:sectPr w:rsidR="00A32556" w:rsidSect="00A32556">
          <w:pgSz w:w="12240" w:h="20160" w:code="5"/>
          <w:pgMar w:top="1440" w:right="567" w:bottom="1440" w:left="3686" w:header="0" w:footer="0" w:gutter="0"/>
          <w:cols w:space="720"/>
          <w:noEndnote/>
          <w:docGrid w:linePitch="326"/>
        </w:sectPr>
      </w:pPr>
    </w:p>
    <w:p w:rsidR="00B130AB" w:rsidRPr="00DE034A" w:rsidRDefault="00B130AB" w:rsidP="000F32EF">
      <w:pPr>
        <w:widowControl/>
        <w:autoSpaceDE/>
        <w:autoSpaceDN/>
        <w:adjustRightInd/>
        <w:jc w:val="both"/>
        <w:rPr>
          <w:rFonts w:eastAsia="Calibri"/>
          <w:lang w:eastAsia="en-US"/>
        </w:rPr>
      </w:pPr>
      <w:bookmarkStart w:id="0" w:name="_GoBack"/>
      <w:bookmarkEnd w:id="0"/>
      <w:r w:rsidRPr="00DE034A">
        <w:rPr>
          <w:rFonts w:eastAsia="Calibri"/>
          <w:b/>
          <w:u w:val="single"/>
          <w:lang w:eastAsia="en-US"/>
        </w:rPr>
        <w:lastRenderedPageBreak/>
        <w:t>Période de questions</w:t>
      </w:r>
    </w:p>
    <w:p w:rsidR="00B130AB" w:rsidRDefault="00B130AB" w:rsidP="000F32EF">
      <w:pPr>
        <w:widowControl/>
        <w:autoSpaceDE/>
        <w:autoSpaceDN/>
        <w:adjustRightInd/>
        <w:jc w:val="both"/>
        <w:rPr>
          <w:rFonts w:eastAsia="Calibri"/>
          <w:lang w:eastAsia="en-US"/>
        </w:rPr>
      </w:pPr>
    </w:p>
    <w:p w:rsidR="00A32556" w:rsidRPr="00DE034A" w:rsidRDefault="00A32556" w:rsidP="000F32EF">
      <w:pPr>
        <w:widowControl/>
        <w:autoSpaceDE/>
        <w:autoSpaceDN/>
        <w:adjustRightInd/>
        <w:jc w:val="both"/>
        <w:rPr>
          <w:rFonts w:eastAsia="Calibri"/>
          <w:lang w:eastAsia="en-US"/>
        </w:rPr>
      </w:pPr>
    </w:p>
    <w:p w:rsidR="00B130AB" w:rsidRPr="00DE034A" w:rsidRDefault="00DE034A" w:rsidP="000F32EF">
      <w:pPr>
        <w:widowControl/>
        <w:numPr>
          <w:ilvl w:val="0"/>
          <w:numId w:val="27"/>
        </w:numPr>
        <w:autoSpaceDE/>
        <w:autoSpaceDN/>
        <w:adjustRightInd/>
        <w:contextualSpacing/>
        <w:jc w:val="both"/>
        <w:rPr>
          <w:rFonts w:eastAsia="Calibri"/>
          <w:lang w:eastAsia="en-US"/>
        </w:rPr>
      </w:pPr>
      <w:r w:rsidRPr="00DE034A">
        <w:rPr>
          <w:rFonts w:eastAsia="Calibri"/>
          <w:lang w:eastAsia="en-US"/>
        </w:rPr>
        <w:t>Diverses questions sont posées con</w:t>
      </w:r>
      <w:r w:rsidR="00B130AB" w:rsidRPr="00DE034A">
        <w:rPr>
          <w:rFonts w:eastAsia="Calibri"/>
          <w:lang w:eastAsia="en-US"/>
        </w:rPr>
        <w:t>cernant</w:t>
      </w:r>
      <w:r w:rsidR="0088364E" w:rsidRPr="00DE034A">
        <w:rPr>
          <w:rFonts w:eastAsia="Calibri"/>
          <w:lang w:eastAsia="en-US"/>
        </w:rPr>
        <w:t xml:space="preserve"> </w:t>
      </w:r>
      <w:r w:rsidR="00B130AB" w:rsidRPr="00DE034A">
        <w:rPr>
          <w:rFonts w:eastAsia="Calibri"/>
          <w:lang w:eastAsia="en-US"/>
        </w:rPr>
        <w:t xml:space="preserve"> le </w:t>
      </w:r>
      <w:r w:rsidRPr="00DE034A">
        <w:rPr>
          <w:rFonts w:eastAsia="Calibri"/>
          <w:lang w:eastAsia="en-US"/>
        </w:rPr>
        <w:t>traitement de surface</w:t>
      </w:r>
      <w:r w:rsidR="00B130AB" w:rsidRPr="00DE034A">
        <w:rPr>
          <w:rFonts w:eastAsia="Calibri"/>
          <w:lang w:eastAsia="en-US"/>
        </w:rPr>
        <w:t>;</w:t>
      </w:r>
    </w:p>
    <w:p w:rsidR="00B130AB" w:rsidRPr="00DE034A" w:rsidRDefault="00B130AB" w:rsidP="000F32EF">
      <w:pPr>
        <w:widowControl/>
        <w:autoSpaceDE/>
        <w:autoSpaceDN/>
        <w:adjustRightInd/>
        <w:jc w:val="both"/>
        <w:rPr>
          <w:rFonts w:eastAsia="Calibri"/>
          <w:lang w:eastAsia="en-US"/>
        </w:rPr>
      </w:pPr>
    </w:p>
    <w:p w:rsidR="00B130AB" w:rsidRPr="00DE034A" w:rsidRDefault="00B130AB" w:rsidP="000F32EF">
      <w:pPr>
        <w:widowControl/>
        <w:autoSpaceDE/>
        <w:autoSpaceDN/>
        <w:adjustRightInd/>
        <w:jc w:val="both"/>
        <w:rPr>
          <w:rFonts w:eastAsia="Calibri"/>
          <w:lang w:eastAsia="en-US"/>
        </w:rPr>
      </w:pPr>
    </w:p>
    <w:p w:rsidR="00B130AB" w:rsidRPr="00DE034A" w:rsidRDefault="00B130AB" w:rsidP="000F32EF">
      <w:pPr>
        <w:widowControl/>
        <w:autoSpaceDE/>
        <w:autoSpaceDN/>
        <w:adjustRightInd/>
        <w:jc w:val="both"/>
        <w:rPr>
          <w:rFonts w:eastAsia="Calibri"/>
          <w:b/>
          <w:u w:val="single"/>
          <w:lang w:eastAsia="en-US"/>
        </w:rPr>
      </w:pPr>
      <w:r w:rsidRPr="00DE034A">
        <w:rPr>
          <w:rFonts w:eastAsia="Calibri"/>
          <w:b/>
          <w:u w:val="single"/>
          <w:lang w:eastAsia="en-US"/>
        </w:rPr>
        <w:t>Levée de l’assemblée</w:t>
      </w:r>
    </w:p>
    <w:p w:rsidR="00B130AB" w:rsidRDefault="00B130AB" w:rsidP="000F32EF">
      <w:pPr>
        <w:widowControl/>
        <w:autoSpaceDE/>
        <w:autoSpaceDN/>
        <w:adjustRightInd/>
        <w:jc w:val="both"/>
        <w:rPr>
          <w:rFonts w:eastAsia="Calibri"/>
          <w:lang w:eastAsia="en-US"/>
        </w:rPr>
      </w:pPr>
    </w:p>
    <w:p w:rsidR="00A32556" w:rsidRPr="00DE034A" w:rsidRDefault="00A32556" w:rsidP="000F32EF">
      <w:pPr>
        <w:widowControl/>
        <w:autoSpaceDE/>
        <w:autoSpaceDN/>
        <w:adjustRightInd/>
        <w:jc w:val="both"/>
        <w:rPr>
          <w:rFonts w:eastAsia="Calibri"/>
          <w:lang w:eastAsia="en-US"/>
        </w:rPr>
      </w:pPr>
    </w:p>
    <w:p w:rsidR="00DC2C45" w:rsidRPr="00A41271" w:rsidRDefault="00B130AB" w:rsidP="000F32EF">
      <w:pPr>
        <w:widowControl/>
        <w:autoSpaceDE/>
        <w:autoSpaceDN/>
        <w:adjustRightInd/>
        <w:jc w:val="both"/>
      </w:pPr>
      <w:r w:rsidRPr="00DE034A">
        <w:rPr>
          <w:rFonts w:eastAsia="Calibri"/>
          <w:lang w:eastAsia="en-US"/>
        </w:rPr>
        <w:tab/>
        <w:t>À 2</w:t>
      </w:r>
      <w:r w:rsidR="00DE034A">
        <w:rPr>
          <w:rFonts w:eastAsia="Calibri"/>
          <w:lang w:eastAsia="en-US"/>
        </w:rPr>
        <w:t>1</w:t>
      </w:r>
      <w:r w:rsidRPr="00DE034A">
        <w:rPr>
          <w:rFonts w:eastAsia="Calibri"/>
          <w:lang w:eastAsia="en-US"/>
        </w:rPr>
        <w:t xml:space="preserve"> h </w:t>
      </w:r>
      <w:r w:rsidR="00DE034A">
        <w:rPr>
          <w:rFonts w:eastAsia="Calibri"/>
          <w:lang w:eastAsia="en-US"/>
        </w:rPr>
        <w:t>3</w:t>
      </w:r>
      <w:r w:rsidRPr="00DE034A">
        <w:rPr>
          <w:rFonts w:eastAsia="Calibri"/>
          <w:lang w:eastAsia="en-US"/>
        </w:rPr>
        <w:t>0, M</w:t>
      </w:r>
      <w:r w:rsidR="007F35B1" w:rsidRPr="00DE034A">
        <w:rPr>
          <w:rFonts w:eastAsia="Calibri"/>
          <w:lang w:eastAsia="en-US"/>
        </w:rPr>
        <w:t>onsieur</w:t>
      </w:r>
      <w:r w:rsidR="00DE034A">
        <w:rPr>
          <w:rFonts w:eastAsia="Calibri"/>
          <w:lang w:eastAsia="en-US"/>
        </w:rPr>
        <w:t xml:space="preserve"> Émilien Beaulieu, maire, p</w:t>
      </w:r>
      <w:r w:rsidRPr="00DE034A">
        <w:rPr>
          <w:rFonts w:eastAsia="Calibri"/>
          <w:lang w:eastAsia="en-US"/>
        </w:rPr>
        <w:t>ropose la levée de l’assemblée.</w:t>
      </w:r>
    </w:p>
    <w:sectPr w:rsidR="00DC2C45" w:rsidRPr="00A41271" w:rsidSect="00A32556">
      <w:pgSz w:w="12240" w:h="20160" w:code="5"/>
      <w:pgMar w:top="1440" w:right="1418" w:bottom="1440" w:left="2268"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F5" w:rsidRDefault="00174CF5" w:rsidP="00202EBA">
      <w:r>
        <w:separator/>
      </w:r>
    </w:p>
  </w:endnote>
  <w:endnote w:type="continuationSeparator" w:id="0">
    <w:p w:rsidR="00174CF5" w:rsidRDefault="00174CF5" w:rsidP="0020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F5" w:rsidRDefault="00174CF5" w:rsidP="00202EBA">
      <w:r>
        <w:separator/>
      </w:r>
    </w:p>
  </w:footnote>
  <w:footnote w:type="continuationSeparator" w:id="0">
    <w:p w:rsidR="00174CF5" w:rsidRDefault="00174CF5" w:rsidP="00202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9E1A5A"/>
    <w:lvl w:ilvl="0">
      <w:numFmt w:val="bullet"/>
      <w:lvlText w:val="*"/>
      <w:lvlJc w:val="left"/>
    </w:lvl>
  </w:abstractNum>
  <w:abstractNum w:abstractNumId="1">
    <w:nsid w:val="00000001"/>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Lst. pointée"/>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849150A"/>
    <w:multiLevelType w:val="hybridMultilevel"/>
    <w:tmpl w:val="A85C457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09F11782"/>
    <w:multiLevelType w:val="multilevel"/>
    <w:tmpl w:val="D67009E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591AAA"/>
    <w:multiLevelType w:val="hybridMultilevel"/>
    <w:tmpl w:val="BBBE1808"/>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7">
    <w:nsid w:val="19BF6468"/>
    <w:multiLevelType w:val="hybridMultilevel"/>
    <w:tmpl w:val="74542F90"/>
    <w:lvl w:ilvl="0" w:tplc="0C0C000F">
      <w:start w:val="1"/>
      <w:numFmt w:val="decimal"/>
      <w:lvlText w:val="%1."/>
      <w:lvlJc w:val="left"/>
      <w:pPr>
        <w:ind w:left="1080" w:hanging="360"/>
      </w:p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nsid w:val="1D341D3D"/>
    <w:multiLevelType w:val="hybridMultilevel"/>
    <w:tmpl w:val="DBBA2A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DF0295F"/>
    <w:multiLevelType w:val="hybridMultilevel"/>
    <w:tmpl w:val="4FF6E13E"/>
    <w:lvl w:ilvl="0" w:tplc="CBB0D4B8">
      <w:start w:val="13"/>
      <w:numFmt w:val="bullet"/>
      <w:lvlText w:val="-"/>
      <w:lvlJc w:val="left"/>
      <w:pPr>
        <w:ind w:left="1068" w:hanging="360"/>
      </w:pPr>
      <w:rPr>
        <w:rFonts w:ascii="Times New Roman" w:eastAsia="Calibr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nsid w:val="26FB25F3"/>
    <w:multiLevelType w:val="hybridMultilevel"/>
    <w:tmpl w:val="3BEAD0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A955C60"/>
    <w:multiLevelType w:val="hybridMultilevel"/>
    <w:tmpl w:val="1226A4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2B2C6257"/>
    <w:multiLevelType w:val="hybridMultilevel"/>
    <w:tmpl w:val="B9DEF854"/>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3">
    <w:nsid w:val="328B487E"/>
    <w:multiLevelType w:val="hybridMultilevel"/>
    <w:tmpl w:val="BD4452F2"/>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35D2304"/>
    <w:multiLevelType w:val="hybridMultilevel"/>
    <w:tmpl w:val="ED5A1C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36F229D7"/>
    <w:multiLevelType w:val="hybridMultilevel"/>
    <w:tmpl w:val="BDE4574A"/>
    <w:lvl w:ilvl="0" w:tplc="034CC9B8">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19F3EF9"/>
    <w:multiLevelType w:val="hybridMultilevel"/>
    <w:tmpl w:val="1FC634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41EA6AC0"/>
    <w:multiLevelType w:val="hybridMultilevel"/>
    <w:tmpl w:val="6F385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1F47271"/>
    <w:multiLevelType w:val="hybridMultilevel"/>
    <w:tmpl w:val="D96EF2E0"/>
    <w:lvl w:ilvl="0" w:tplc="0330ACC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57937DC8"/>
    <w:multiLevelType w:val="hybridMultilevel"/>
    <w:tmpl w:val="6728F2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57E93C21"/>
    <w:multiLevelType w:val="multilevel"/>
    <w:tmpl w:val="D67009E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5B936056"/>
    <w:multiLevelType w:val="hybridMultilevel"/>
    <w:tmpl w:val="7F36B38A"/>
    <w:lvl w:ilvl="0" w:tplc="2302806C">
      <w:start w:val="1"/>
      <w:numFmt w:val="lowerLetter"/>
      <w:lvlText w:val="%1)"/>
      <w:lvlJc w:val="left"/>
      <w:pPr>
        <w:ind w:left="2880" w:hanging="360"/>
      </w:pPr>
      <w:rPr>
        <w:rFonts w:ascii="Times New Roman" w:eastAsia="Calibri" w:hAnsi="Times New Roman" w:cs="Times New Roman"/>
      </w:rPr>
    </w:lvl>
    <w:lvl w:ilvl="1" w:tplc="0C0C0019" w:tentative="1">
      <w:start w:val="1"/>
      <w:numFmt w:val="lowerLetter"/>
      <w:lvlText w:val="%2."/>
      <w:lvlJc w:val="left"/>
      <w:pPr>
        <w:ind w:left="3600" w:hanging="360"/>
      </w:pPr>
    </w:lvl>
    <w:lvl w:ilvl="2" w:tplc="0C0C001B" w:tentative="1">
      <w:start w:val="1"/>
      <w:numFmt w:val="lowerRoman"/>
      <w:lvlText w:val="%3."/>
      <w:lvlJc w:val="right"/>
      <w:pPr>
        <w:ind w:left="4320" w:hanging="180"/>
      </w:pPr>
    </w:lvl>
    <w:lvl w:ilvl="3" w:tplc="0C0C000F" w:tentative="1">
      <w:start w:val="1"/>
      <w:numFmt w:val="decimal"/>
      <w:lvlText w:val="%4."/>
      <w:lvlJc w:val="left"/>
      <w:pPr>
        <w:ind w:left="5040" w:hanging="360"/>
      </w:pPr>
    </w:lvl>
    <w:lvl w:ilvl="4" w:tplc="0C0C0019" w:tentative="1">
      <w:start w:val="1"/>
      <w:numFmt w:val="lowerLetter"/>
      <w:lvlText w:val="%5."/>
      <w:lvlJc w:val="left"/>
      <w:pPr>
        <w:ind w:left="5760" w:hanging="360"/>
      </w:pPr>
    </w:lvl>
    <w:lvl w:ilvl="5" w:tplc="0C0C001B" w:tentative="1">
      <w:start w:val="1"/>
      <w:numFmt w:val="lowerRoman"/>
      <w:lvlText w:val="%6."/>
      <w:lvlJc w:val="right"/>
      <w:pPr>
        <w:ind w:left="6480" w:hanging="180"/>
      </w:pPr>
    </w:lvl>
    <w:lvl w:ilvl="6" w:tplc="0C0C000F" w:tentative="1">
      <w:start w:val="1"/>
      <w:numFmt w:val="decimal"/>
      <w:lvlText w:val="%7."/>
      <w:lvlJc w:val="left"/>
      <w:pPr>
        <w:ind w:left="7200" w:hanging="360"/>
      </w:pPr>
    </w:lvl>
    <w:lvl w:ilvl="7" w:tplc="0C0C0019" w:tentative="1">
      <w:start w:val="1"/>
      <w:numFmt w:val="lowerLetter"/>
      <w:lvlText w:val="%8."/>
      <w:lvlJc w:val="left"/>
      <w:pPr>
        <w:ind w:left="7920" w:hanging="360"/>
      </w:pPr>
    </w:lvl>
    <w:lvl w:ilvl="8" w:tplc="0C0C001B" w:tentative="1">
      <w:start w:val="1"/>
      <w:numFmt w:val="lowerRoman"/>
      <w:lvlText w:val="%9."/>
      <w:lvlJc w:val="right"/>
      <w:pPr>
        <w:ind w:left="8640" w:hanging="180"/>
      </w:pPr>
    </w:lvl>
  </w:abstractNum>
  <w:abstractNum w:abstractNumId="22">
    <w:nsid w:val="61A67530"/>
    <w:multiLevelType w:val="hybridMultilevel"/>
    <w:tmpl w:val="19088ADC"/>
    <w:lvl w:ilvl="0" w:tplc="04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9EE2FEA"/>
    <w:multiLevelType w:val="hybridMultilevel"/>
    <w:tmpl w:val="DEDC2E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6A3A0904"/>
    <w:multiLevelType w:val="hybridMultilevel"/>
    <w:tmpl w:val="138678BC"/>
    <w:lvl w:ilvl="0" w:tplc="8AB8464C">
      <w:start w:val="1"/>
      <w:numFmt w:val="bullet"/>
      <w:lvlText w:val="-"/>
      <w:lvlJc w:val="left"/>
      <w:pPr>
        <w:ind w:left="720" w:hanging="360"/>
      </w:pPr>
      <w:rPr>
        <w:rFonts w:ascii="Times New Roman"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nsid w:val="70CF08C9"/>
    <w:multiLevelType w:val="hybridMultilevel"/>
    <w:tmpl w:val="6CC4F2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7DCD786C"/>
    <w:multiLevelType w:val="hybridMultilevel"/>
    <w:tmpl w:val="89D42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2"/>
      <w:lvl w:ilvl="0">
        <w:start w:val="72"/>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25"/>
  </w:num>
  <w:num w:numId="7">
    <w:abstractNumId w:val="23"/>
  </w:num>
  <w:num w:numId="8">
    <w:abstractNumId w:val="10"/>
  </w:num>
  <w:num w:numId="9">
    <w:abstractNumId w:val="6"/>
  </w:num>
  <w:num w:numId="10">
    <w:abstractNumId w:val="12"/>
  </w:num>
  <w:num w:numId="11">
    <w:abstractNumId w:val="7"/>
  </w:num>
  <w:num w:numId="12">
    <w:abstractNumId w:val="21"/>
  </w:num>
  <w:num w:numId="13">
    <w:abstractNumId w:val="24"/>
  </w:num>
  <w:num w:numId="14">
    <w:abstractNumId w:val="20"/>
  </w:num>
  <w:num w:numId="15">
    <w:abstractNumId w:val="5"/>
  </w:num>
  <w:num w:numId="16">
    <w:abstractNumId w:val="8"/>
  </w:num>
  <w:num w:numId="17">
    <w:abstractNumId w:val="19"/>
  </w:num>
  <w:num w:numId="18">
    <w:abstractNumId w:val="18"/>
  </w:num>
  <w:num w:numId="19">
    <w:abstractNumId w:val="11"/>
  </w:num>
  <w:num w:numId="20">
    <w:abstractNumId w:val="14"/>
  </w:num>
  <w:num w:numId="21">
    <w:abstractNumId w:val="26"/>
  </w:num>
  <w:num w:numId="22">
    <w:abstractNumId w:val="16"/>
  </w:num>
  <w:num w:numId="23">
    <w:abstractNumId w:val="15"/>
  </w:num>
  <w:num w:numId="24">
    <w:abstractNumId w:val="13"/>
  </w:num>
  <w:num w:numId="25">
    <w:abstractNumId w:val="22"/>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24"/>
    <w:rsid w:val="00010A78"/>
    <w:rsid w:val="000142CD"/>
    <w:rsid w:val="000164B6"/>
    <w:rsid w:val="00021257"/>
    <w:rsid w:val="00024829"/>
    <w:rsid w:val="00025507"/>
    <w:rsid w:val="00042EAF"/>
    <w:rsid w:val="000461FB"/>
    <w:rsid w:val="000520F5"/>
    <w:rsid w:val="00054C5F"/>
    <w:rsid w:val="00062BB5"/>
    <w:rsid w:val="000659E3"/>
    <w:rsid w:val="000725ED"/>
    <w:rsid w:val="000844F8"/>
    <w:rsid w:val="000947A2"/>
    <w:rsid w:val="000A4E7A"/>
    <w:rsid w:val="000B0B4A"/>
    <w:rsid w:val="000D4FC3"/>
    <w:rsid w:val="000F32EF"/>
    <w:rsid w:val="000F4995"/>
    <w:rsid w:val="001110AB"/>
    <w:rsid w:val="0013081C"/>
    <w:rsid w:val="001560AD"/>
    <w:rsid w:val="00160CD2"/>
    <w:rsid w:val="00171A10"/>
    <w:rsid w:val="00174CF5"/>
    <w:rsid w:val="00175869"/>
    <w:rsid w:val="00196D89"/>
    <w:rsid w:val="001A779C"/>
    <w:rsid w:val="001B09FF"/>
    <w:rsid w:val="001C4D83"/>
    <w:rsid w:val="00200288"/>
    <w:rsid w:val="00202EBA"/>
    <w:rsid w:val="002231E7"/>
    <w:rsid w:val="002239A2"/>
    <w:rsid w:val="002258AD"/>
    <w:rsid w:val="002416F3"/>
    <w:rsid w:val="00277767"/>
    <w:rsid w:val="002813FE"/>
    <w:rsid w:val="002816C7"/>
    <w:rsid w:val="002C05B0"/>
    <w:rsid w:val="002E704D"/>
    <w:rsid w:val="00303545"/>
    <w:rsid w:val="00304421"/>
    <w:rsid w:val="00312FC0"/>
    <w:rsid w:val="00315021"/>
    <w:rsid w:val="00350549"/>
    <w:rsid w:val="00357558"/>
    <w:rsid w:val="003838C7"/>
    <w:rsid w:val="003C201B"/>
    <w:rsid w:val="003C32A6"/>
    <w:rsid w:val="003D13ED"/>
    <w:rsid w:val="003D5652"/>
    <w:rsid w:val="003E1AF0"/>
    <w:rsid w:val="003E21F7"/>
    <w:rsid w:val="004046C3"/>
    <w:rsid w:val="004118CB"/>
    <w:rsid w:val="00475436"/>
    <w:rsid w:val="004771CF"/>
    <w:rsid w:val="00481D78"/>
    <w:rsid w:val="0049219B"/>
    <w:rsid w:val="004929BA"/>
    <w:rsid w:val="004972E5"/>
    <w:rsid w:val="004A3FE7"/>
    <w:rsid w:val="004A508A"/>
    <w:rsid w:val="004B726F"/>
    <w:rsid w:val="004C1781"/>
    <w:rsid w:val="004E5318"/>
    <w:rsid w:val="004F61D7"/>
    <w:rsid w:val="00542888"/>
    <w:rsid w:val="00551699"/>
    <w:rsid w:val="0056168B"/>
    <w:rsid w:val="00566DC4"/>
    <w:rsid w:val="005720B1"/>
    <w:rsid w:val="005A2F33"/>
    <w:rsid w:val="005B0AE3"/>
    <w:rsid w:val="005B637C"/>
    <w:rsid w:val="005D7344"/>
    <w:rsid w:val="005E2D07"/>
    <w:rsid w:val="005E4884"/>
    <w:rsid w:val="005F6BAB"/>
    <w:rsid w:val="006028D2"/>
    <w:rsid w:val="00616673"/>
    <w:rsid w:val="00617425"/>
    <w:rsid w:val="006479AB"/>
    <w:rsid w:val="00667276"/>
    <w:rsid w:val="00667457"/>
    <w:rsid w:val="0068356B"/>
    <w:rsid w:val="00685C5C"/>
    <w:rsid w:val="006943CE"/>
    <w:rsid w:val="006A0296"/>
    <w:rsid w:val="006C2291"/>
    <w:rsid w:val="006D7CBD"/>
    <w:rsid w:val="006F54E3"/>
    <w:rsid w:val="00720C29"/>
    <w:rsid w:val="007230F4"/>
    <w:rsid w:val="00724B8A"/>
    <w:rsid w:val="00726F67"/>
    <w:rsid w:val="00741023"/>
    <w:rsid w:val="007440EC"/>
    <w:rsid w:val="00757CBB"/>
    <w:rsid w:val="007B6F71"/>
    <w:rsid w:val="007F1FC0"/>
    <w:rsid w:val="007F24A3"/>
    <w:rsid w:val="007F35B1"/>
    <w:rsid w:val="008373D1"/>
    <w:rsid w:val="00876482"/>
    <w:rsid w:val="0088364E"/>
    <w:rsid w:val="00890D9B"/>
    <w:rsid w:val="008B1EA9"/>
    <w:rsid w:val="008D23BE"/>
    <w:rsid w:val="008D3C2A"/>
    <w:rsid w:val="008D6000"/>
    <w:rsid w:val="009006D5"/>
    <w:rsid w:val="0091195B"/>
    <w:rsid w:val="00917AB0"/>
    <w:rsid w:val="0092159C"/>
    <w:rsid w:val="00932B1D"/>
    <w:rsid w:val="00997794"/>
    <w:rsid w:val="009D26B6"/>
    <w:rsid w:val="009D56BE"/>
    <w:rsid w:val="009D7B40"/>
    <w:rsid w:val="00A13C0A"/>
    <w:rsid w:val="00A22225"/>
    <w:rsid w:val="00A32556"/>
    <w:rsid w:val="00A32961"/>
    <w:rsid w:val="00A41271"/>
    <w:rsid w:val="00A43354"/>
    <w:rsid w:val="00A5304E"/>
    <w:rsid w:val="00A61B1A"/>
    <w:rsid w:val="00A64B62"/>
    <w:rsid w:val="00A74654"/>
    <w:rsid w:val="00A77251"/>
    <w:rsid w:val="00A838F6"/>
    <w:rsid w:val="00A91273"/>
    <w:rsid w:val="00AB3071"/>
    <w:rsid w:val="00AC7BCC"/>
    <w:rsid w:val="00AD16B6"/>
    <w:rsid w:val="00AD1885"/>
    <w:rsid w:val="00AD35C7"/>
    <w:rsid w:val="00AD3D43"/>
    <w:rsid w:val="00AD5DF6"/>
    <w:rsid w:val="00AE157C"/>
    <w:rsid w:val="00AE4D06"/>
    <w:rsid w:val="00B07B6E"/>
    <w:rsid w:val="00B130AB"/>
    <w:rsid w:val="00B4663F"/>
    <w:rsid w:val="00B73C9F"/>
    <w:rsid w:val="00B8405F"/>
    <w:rsid w:val="00B9101A"/>
    <w:rsid w:val="00B92137"/>
    <w:rsid w:val="00B930B8"/>
    <w:rsid w:val="00B97021"/>
    <w:rsid w:val="00BB63FB"/>
    <w:rsid w:val="00BC0519"/>
    <w:rsid w:val="00BC7764"/>
    <w:rsid w:val="00BE0DB5"/>
    <w:rsid w:val="00BE6BDE"/>
    <w:rsid w:val="00BF5CB1"/>
    <w:rsid w:val="00C04E45"/>
    <w:rsid w:val="00C112AD"/>
    <w:rsid w:val="00C139A2"/>
    <w:rsid w:val="00C36DF2"/>
    <w:rsid w:val="00C52EF6"/>
    <w:rsid w:val="00C63EE4"/>
    <w:rsid w:val="00C8583B"/>
    <w:rsid w:val="00C95B18"/>
    <w:rsid w:val="00CA34AD"/>
    <w:rsid w:val="00CA4A57"/>
    <w:rsid w:val="00CA595B"/>
    <w:rsid w:val="00CD0411"/>
    <w:rsid w:val="00CF70C4"/>
    <w:rsid w:val="00D009F8"/>
    <w:rsid w:val="00D0469E"/>
    <w:rsid w:val="00D05E5B"/>
    <w:rsid w:val="00D17BD3"/>
    <w:rsid w:val="00D349C7"/>
    <w:rsid w:val="00D368D4"/>
    <w:rsid w:val="00D41E48"/>
    <w:rsid w:val="00D54FA6"/>
    <w:rsid w:val="00D63550"/>
    <w:rsid w:val="00D71426"/>
    <w:rsid w:val="00D82951"/>
    <w:rsid w:val="00D90148"/>
    <w:rsid w:val="00D94C3B"/>
    <w:rsid w:val="00DA41D1"/>
    <w:rsid w:val="00DB3B90"/>
    <w:rsid w:val="00DB7CA6"/>
    <w:rsid w:val="00DC1501"/>
    <w:rsid w:val="00DC15A6"/>
    <w:rsid w:val="00DC2C45"/>
    <w:rsid w:val="00DE034A"/>
    <w:rsid w:val="00E00996"/>
    <w:rsid w:val="00E15F56"/>
    <w:rsid w:val="00E32BFF"/>
    <w:rsid w:val="00E53EDB"/>
    <w:rsid w:val="00E55A80"/>
    <w:rsid w:val="00E5758F"/>
    <w:rsid w:val="00EA237A"/>
    <w:rsid w:val="00EB44AE"/>
    <w:rsid w:val="00EB6020"/>
    <w:rsid w:val="00EF4321"/>
    <w:rsid w:val="00F209EF"/>
    <w:rsid w:val="00F2515C"/>
    <w:rsid w:val="00F32A24"/>
    <w:rsid w:val="00F62657"/>
    <w:rsid w:val="00F7003E"/>
    <w:rsid w:val="00F768CF"/>
    <w:rsid w:val="00FE5FA9"/>
    <w:rsid w:val="00FE6118"/>
    <w:rsid w:val="00FF3E97"/>
    <w:rsid w:val="00FF74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tyle>
  <w:style w:type="paragraph" w:customStyle="1" w:styleId="Level1">
    <w:name w:val="Level 1"/>
    <w:basedOn w:val="Normal"/>
    <w:uiPriority w:val="99"/>
    <w:pPr>
      <w:numPr>
        <w:numId w:val="2"/>
      </w:numPr>
      <w:ind w:left="720" w:hanging="720"/>
      <w:outlineLvl w:val="0"/>
    </w:pPr>
  </w:style>
  <w:style w:type="paragraph" w:styleId="Textedebulles">
    <w:name w:val="Balloon Text"/>
    <w:basedOn w:val="Normal"/>
    <w:link w:val="TextedebullesCar"/>
    <w:uiPriority w:val="99"/>
    <w:semiHidden/>
    <w:unhideWhenUsed/>
    <w:rsid w:val="00EB44AE"/>
    <w:rPr>
      <w:rFonts w:ascii="Tahoma" w:hAnsi="Tahoma" w:cs="Tahoma"/>
      <w:sz w:val="16"/>
      <w:szCs w:val="16"/>
    </w:rPr>
  </w:style>
  <w:style w:type="character" w:customStyle="1" w:styleId="TextedebullesCar">
    <w:name w:val="Texte de bulles Car"/>
    <w:link w:val="Textedebulles"/>
    <w:uiPriority w:val="99"/>
    <w:semiHidden/>
    <w:rsid w:val="00EB44AE"/>
    <w:rPr>
      <w:rFonts w:ascii="Tahoma" w:hAnsi="Tahoma" w:cs="Tahoma"/>
      <w:sz w:val="16"/>
      <w:szCs w:val="16"/>
      <w:lang w:val="en-US"/>
    </w:rPr>
  </w:style>
  <w:style w:type="paragraph" w:customStyle="1" w:styleId="1AutoList26">
    <w:name w:val="1AutoList26"/>
    <w:uiPriority w:val="99"/>
    <w:rsid w:val="00D368D4"/>
    <w:pPr>
      <w:tabs>
        <w:tab w:val="left" w:pos="720"/>
      </w:tabs>
      <w:autoSpaceDE w:val="0"/>
      <w:autoSpaceDN w:val="0"/>
      <w:adjustRightInd w:val="0"/>
      <w:ind w:left="720" w:hanging="720"/>
    </w:pPr>
    <w:rPr>
      <w:rFonts w:ascii="Times New Roman" w:hAnsi="Times New Roman"/>
      <w:sz w:val="24"/>
      <w:szCs w:val="24"/>
      <w:lang w:val="fr-FR"/>
    </w:rPr>
  </w:style>
  <w:style w:type="paragraph" w:styleId="Paragraphedeliste">
    <w:name w:val="List Paragraph"/>
    <w:basedOn w:val="Normal"/>
    <w:uiPriority w:val="34"/>
    <w:qFormat/>
    <w:rsid w:val="00C112AD"/>
    <w:pPr>
      <w:widowControl/>
      <w:ind w:left="720"/>
      <w:contextualSpacing/>
    </w:pPr>
    <w:rPr>
      <w:rFonts w:eastAsia="Calibri"/>
      <w:sz w:val="20"/>
      <w:szCs w:val="20"/>
      <w:lang w:val="fr-FR" w:eastAsia="en-US"/>
    </w:rPr>
  </w:style>
  <w:style w:type="paragraph" w:styleId="Notedebasdepage">
    <w:name w:val="footnote text"/>
    <w:basedOn w:val="Normal"/>
    <w:link w:val="NotedebasdepageCar"/>
    <w:uiPriority w:val="99"/>
    <w:semiHidden/>
    <w:unhideWhenUsed/>
    <w:rsid w:val="00202EBA"/>
    <w:rPr>
      <w:sz w:val="20"/>
      <w:szCs w:val="20"/>
    </w:rPr>
  </w:style>
  <w:style w:type="character" w:customStyle="1" w:styleId="NotedebasdepageCar">
    <w:name w:val="Note de bas de page Car"/>
    <w:basedOn w:val="Policepardfaut"/>
    <w:link w:val="Notedebasdepage"/>
    <w:uiPriority w:val="99"/>
    <w:semiHidden/>
    <w:rsid w:val="00202EB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tyle>
  <w:style w:type="paragraph" w:customStyle="1" w:styleId="Level1">
    <w:name w:val="Level 1"/>
    <w:basedOn w:val="Normal"/>
    <w:uiPriority w:val="99"/>
    <w:pPr>
      <w:numPr>
        <w:numId w:val="2"/>
      </w:numPr>
      <w:ind w:left="720" w:hanging="720"/>
      <w:outlineLvl w:val="0"/>
    </w:pPr>
  </w:style>
  <w:style w:type="paragraph" w:styleId="Textedebulles">
    <w:name w:val="Balloon Text"/>
    <w:basedOn w:val="Normal"/>
    <w:link w:val="TextedebullesCar"/>
    <w:uiPriority w:val="99"/>
    <w:semiHidden/>
    <w:unhideWhenUsed/>
    <w:rsid w:val="00EB44AE"/>
    <w:rPr>
      <w:rFonts w:ascii="Tahoma" w:hAnsi="Tahoma" w:cs="Tahoma"/>
      <w:sz w:val="16"/>
      <w:szCs w:val="16"/>
    </w:rPr>
  </w:style>
  <w:style w:type="character" w:customStyle="1" w:styleId="TextedebullesCar">
    <w:name w:val="Texte de bulles Car"/>
    <w:link w:val="Textedebulles"/>
    <w:uiPriority w:val="99"/>
    <w:semiHidden/>
    <w:rsid w:val="00EB44AE"/>
    <w:rPr>
      <w:rFonts w:ascii="Tahoma" w:hAnsi="Tahoma" w:cs="Tahoma"/>
      <w:sz w:val="16"/>
      <w:szCs w:val="16"/>
      <w:lang w:val="en-US"/>
    </w:rPr>
  </w:style>
  <w:style w:type="paragraph" w:customStyle="1" w:styleId="1AutoList26">
    <w:name w:val="1AutoList26"/>
    <w:uiPriority w:val="99"/>
    <w:rsid w:val="00D368D4"/>
    <w:pPr>
      <w:tabs>
        <w:tab w:val="left" w:pos="720"/>
      </w:tabs>
      <w:autoSpaceDE w:val="0"/>
      <w:autoSpaceDN w:val="0"/>
      <w:adjustRightInd w:val="0"/>
      <w:ind w:left="720" w:hanging="720"/>
    </w:pPr>
    <w:rPr>
      <w:rFonts w:ascii="Times New Roman" w:hAnsi="Times New Roman"/>
      <w:sz w:val="24"/>
      <w:szCs w:val="24"/>
      <w:lang w:val="fr-FR"/>
    </w:rPr>
  </w:style>
  <w:style w:type="paragraph" w:styleId="Paragraphedeliste">
    <w:name w:val="List Paragraph"/>
    <w:basedOn w:val="Normal"/>
    <w:uiPriority w:val="34"/>
    <w:qFormat/>
    <w:rsid w:val="00C112AD"/>
    <w:pPr>
      <w:widowControl/>
      <w:ind w:left="720"/>
      <w:contextualSpacing/>
    </w:pPr>
    <w:rPr>
      <w:rFonts w:eastAsia="Calibri"/>
      <w:sz w:val="20"/>
      <w:szCs w:val="20"/>
      <w:lang w:val="fr-FR" w:eastAsia="en-US"/>
    </w:rPr>
  </w:style>
  <w:style w:type="paragraph" w:styleId="Notedebasdepage">
    <w:name w:val="footnote text"/>
    <w:basedOn w:val="Normal"/>
    <w:link w:val="NotedebasdepageCar"/>
    <w:uiPriority w:val="99"/>
    <w:semiHidden/>
    <w:unhideWhenUsed/>
    <w:rsid w:val="00202EBA"/>
    <w:rPr>
      <w:sz w:val="20"/>
      <w:szCs w:val="20"/>
    </w:rPr>
  </w:style>
  <w:style w:type="character" w:customStyle="1" w:styleId="NotedebasdepageCar">
    <w:name w:val="Note de bas de page Car"/>
    <w:basedOn w:val="Policepardfaut"/>
    <w:link w:val="Notedebasdepage"/>
    <w:uiPriority w:val="99"/>
    <w:semiHidden/>
    <w:rsid w:val="00202EB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7237">
      <w:bodyDiv w:val="1"/>
      <w:marLeft w:val="0"/>
      <w:marRight w:val="0"/>
      <w:marTop w:val="0"/>
      <w:marBottom w:val="0"/>
      <w:divBdr>
        <w:top w:val="none" w:sz="0" w:space="0" w:color="auto"/>
        <w:left w:val="none" w:sz="0" w:space="0" w:color="auto"/>
        <w:bottom w:val="none" w:sz="0" w:space="0" w:color="auto"/>
        <w:right w:val="none" w:sz="0" w:space="0" w:color="auto"/>
      </w:divBdr>
    </w:div>
    <w:div w:id="98528698">
      <w:bodyDiv w:val="1"/>
      <w:marLeft w:val="0"/>
      <w:marRight w:val="0"/>
      <w:marTop w:val="0"/>
      <w:marBottom w:val="0"/>
      <w:divBdr>
        <w:top w:val="none" w:sz="0" w:space="0" w:color="auto"/>
        <w:left w:val="none" w:sz="0" w:space="0" w:color="auto"/>
        <w:bottom w:val="none" w:sz="0" w:space="0" w:color="auto"/>
        <w:right w:val="none" w:sz="0" w:space="0" w:color="auto"/>
      </w:divBdr>
    </w:div>
    <w:div w:id="298150165">
      <w:bodyDiv w:val="1"/>
      <w:marLeft w:val="0"/>
      <w:marRight w:val="0"/>
      <w:marTop w:val="0"/>
      <w:marBottom w:val="0"/>
      <w:divBdr>
        <w:top w:val="none" w:sz="0" w:space="0" w:color="auto"/>
        <w:left w:val="none" w:sz="0" w:space="0" w:color="auto"/>
        <w:bottom w:val="none" w:sz="0" w:space="0" w:color="auto"/>
        <w:right w:val="none" w:sz="0" w:space="0" w:color="auto"/>
      </w:divBdr>
    </w:div>
    <w:div w:id="342634685">
      <w:bodyDiv w:val="1"/>
      <w:marLeft w:val="0"/>
      <w:marRight w:val="0"/>
      <w:marTop w:val="0"/>
      <w:marBottom w:val="0"/>
      <w:divBdr>
        <w:top w:val="none" w:sz="0" w:space="0" w:color="auto"/>
        <w:left w:val="none" w:sz="0" w:space="0" w:color="auto"/>
        <w:bottom w:val="none" w:sz="0" w:space="0" w:color="auto"/>
        <w:right w:val="none" w:sz="0" w:space="0" w:color="auto"/>
      </w:divBdr>
    </w:div>
    <w:div w:id="427507469">
      <w:bodyDiv w:val="1"/>
      <w:marLeft w:val="0"/>
      <w:marRight w:val="0"/>
      <w:marTop w:val="0"/>
      <w:marBottom w:val="0"/>
      <w:divBdr>
        <w:top w:val="none" w:sz="0" w:space="0" w:color="auto"/>
        <w:left w:val="none" w:sz="0" w:space="0" w:color="auto"/>
        <w:bottom w:val="none" w:sz="0" w:space="0" w:color="auto"/>
        <w:right w:val="none" w:sz="0" w:space="0" w:color="auto"/>
      </w:divBdr>
    </w:div>
    <w:div w:id="430442570">
      <w:bodyDiv w:val="1"/>
      <w:marLeft w:val="0"/>
      <w:marRight w:val="0"/>
      <w:marTop w:val="0"/>
      <w:marBottom w:val="0"/>
      <w:divBdr>
        <w:top w:val="none" w:sz="0" w:space="0" w:color="auto"/>
        <w:left w:val="none" w:sz="0" w:space="0" w:color="auto"/>
        <w:bottom w:val="none" w:sz="0" w:space="0" w:color="auto"/>
        <w:right w:val="none" w:sz="0" w:space="0" w:color="auto"/>
      </w:divBdr>
    </w:div>
    <w:div w:id="490872660">
      <w:bodyDiv w:val="1"/>
      <w:marLeft w:val="0"/>
      <w:marRight w:val="0"/>
      <w:marTop w:val="0"/>
      <w:marBottom w:val="0"/>
      <w:divBdr>
        <w:top w:val="none" w:sz="0" w:space="0" w:color="auto"/>
        <w:left w:val="none" w:sz="0" w:space="0" w:color="auto"/>
        <w:bottom w:val="none" w:sz="0" w:space="0" w:color="auto"/>
        <w:right w:val="none" w:sz="0" w:space="0" w:color="auto"/>
      </w:divBdr>
    </w:div>
    <w:div w:id="500126214">
      <w:bodyDiv w:val="1"/>
      <w:marLeft w:val="0"/>
      <w:marRight w:val="0"/>
      <w:marTop w:val="0"/>
      <w:marBottom w:val="0"/>
      <w:divBdr>
        <w:top w:val="none" w:sz="0" w:space="0" w:color="auto"/>
        <w:left w:val="none" w:sz="0" w:space="0" w:color="auto"/>
        <w:bottom w:val="none" w:sz="0" w:space="0" w:color="auto"/>
        <w:right w:val="none" w:sz="0" w:space="0" w:color="auto"/>
      </w:divBdr>
    </w:div>
    <w:div w:id="551423437">
      <w:bodyDiv w:val="1"/>
      <w:marLeft w:val="0"/>
      <w:marRight w:val="0"/>
      <w:marTop w:val="0"/>
      <w:marBottom w:val="0"/>
      <w:divBdr>
        <w:top w:val="none" w:sz="0" w:space="0" w:color="auto"/>
        <w:left w:val="none" w:sz="0" w:space="0" w:color="auto"/>
        <w:bottom w:val="none" w:sz="0" w:space="0" w:color="auto"/>
        <w:right w:val="none" w:sz="0" w:space="0" w:color="auto"/>
      </w:divBdr>
    </w:div>
    <w:div w:id="626200429">
      <w:bodyDiv w:val="1"/>
      <w:marLeft w:val="0"/>
      <w:marRight w:val="0"/>
      <w:marTop w:val="0"/>
      <w:marBottom w:val="0"/>
      <w:divBdr>
        <w:top w:val="none" w:sz="0" w:space="0" w:color="auto"/>
        <w:left w:val="none" w:sz="0" w:space="0" w:color="auto"/>
        <w:bottom w:val="none" w:sz="0" w:space="0" w:color="auto"/>
        <w:right w:val="none" w:sz="0" w:space="0" w:color="auto"/>
      </w:divBdr>
    </w:div>
    <w:div w:id="798180357">
      <w:bodyDiv w:val="1"/>
      <w:marLeft w:val="0"/>
      <w:marRight w:val="0"/>
      <w:marTop w:val="0"/>
      <w:marBottom w:val="0"/>
      <w:divBdr>
        <w:top w:val="none" w:sz="0" w:space="0" w:color="auto"/>
        <w:left w:val="none" w:sz="0" w:space="0" w:color="auto"/>
        <w:bottom w:val="none" w:sz="0" w:space="0" w:color="auto"/>
        <w:right w:val="none" w:sz="0" w:space="0" w:color="auto"/>
      </w:divBdr>
    </w:div>
    <w:div w:id="871920047">
      <w:bodyDiv w:val="1"/>
      <w:marLeft w:val="0"/>
      <w:marRight w:val="0"/>
      <w:marTop w:val="0"/>
      <w:marBottom w:val="0"/>
      <w:divBdr>
        <w:top w:val="none" w:sz="0" w:space="0" w:color="auto"/>
        <w:left w:val="none" w:sz="0" w:space="0" w:color="auto"/>
        <w:bottom w:val="none" w:sz="0" w:space="0" w:color="auto"/>
        <w:right w:val="none" w:sz="0" w:space="0" w:color="auto"/>
      </w:divBdr>
    </w:div>
    <w:div w:id="919606010">
      <w:bodyDiv w:val="1"/>
      <w:marLeft w:val="0"/>
      <w:marRight w:val="0"/>
      <w:marTop w:val="0"/>
      <w:marBottom w:val="0"/>
      <w:divBdr>
        <w:top w:val="none" w:sz="0" w:space="0" w:color="auto"/>
        <w:left w:val="none" w:sz="0" w:space="0" w:color="auto"/>
        <w:bottom w:val="none" w:sz="0" w:space="0" w:color="auto"/>
        <w:right w:val="none" w:sz="0" w:space="0" w:color="auto"/>
      </w:divBdr>
    </w:div>
    <w:div w:id="952051161">
      <w:bodyDiv w:val="1"/>
      <w:marLeft w:val="0"/>
      <w:marRight w:val="0"/>
      <w:marTop w:val="0"/>
      <w:marBottom w:val="0"/>
      <w:divBdr>
        <w:top w:val="none" w:sz="0" w:space="0" w:color="auto"/>
        <w:left w:val="none" w:sz="0" w:space="0" w:color="auto"/>
        <w:bottom w:val="none" w:sz="0" w:space="0" w:color="auto"/>
        <w:right w:val="none" w:sz="0" w:space="0" w:color="auto"/>
      </w:divBdr>
    </w:div>
    <w:div w:id="1007563480">
      <w:bodyDiv w:val="1"/>
      <w:marLeft w:val="0"/>
      <w:marRight w:val="0"/>
      <w:marTop w:val="0"/>
      <w:marBottom w:val="0"/>
      <w:divBdr>
        <w:top w:val="none" w:sz="0" w:space="0" w:color="auto"/>
        <w:left w:val="none" w:sz="0" w:space="0" w:color="auto"/>
        <w:bottom w:val="none" w:sz="0" w:space="0" w:color="auto"/>
        <w:right w:val="none" w:sz="0" w:space="0" w:color="auto"/>
      </w:divBdr>
    </w:div>
    <w:div w:id="1024674287">
      <w:bodyDiv w:val="1"/>
      <w:marLeft w:val="0"/>
      <w:marRight w:val="0"/>
      <w:marTop w:val="0"/>
      <w:marBottom w:val="0"/>
      <w:divBdr>
        <w:top w:val="none" w:sz="0" w:space="0" w:color="auto"/>
        <w:left w:val="none" w:sz="0" w:space="0" w:color="auto"/>
        <w:bottom w:val="none" w:sz="0" w:space="0" w:color="auto"/>
        <w:right w:val="none" w:sz="0" w:space="0" w:color="auto"/>
      </w:divBdr>
    </w:div>
    <w:div w:id="1046877134">
      <w:bodyDiv w:val="1"/>
      <w:marLeft w:val="0"/>
      <w:marRight w:val="0"/>
      <w:marTop w:val="0"/>
      <w:marBottom w:val="0"/>
      <w:divBdr>
        <w:top w:val="none" w:sz="0" w:space="0" w:color="auto"/>
        <w:left w:val="none" w:sz="0" w:space="0" w:color="auto"/>
        <w:bottom w:val="none" w:sz="0" w:space="0" w:color="auto"/>
        <w:right w:val="none" w:sz="0" w:space="0" w:color="auto"/>
      </w:divBdr>
    </w:div>
    <w:div w:id="1171410265">
      <w:bodyDiv w:val="1"/>
      <w:marLeft w:val="0"/>
      <w:marRight w:val="0"/>
      <w:marTop w:val="0"/>
      <w:marBottom w:val="0"/>
      <w:divBdr>
        <w:top w:val="none" w:sz="0" w:space="0" w:color="auto"/>
        <w:left w:val="none" w:sz="0" w:space="0" w:color="auto"/>
        <w:bottom w:val="none" w:sz="0" w:space="0" w:color="auto"/>
        <w:right w:val="none" w:sz="0" w:space="0" w:color="auto"/>
      </w:divBdr>
    </w:div>
    <w:div w:id="1183281878">
      <w:bodyDiv w:val="1"/>
      <w:marLeft w:val="0"/>
      <w:marRight w:val="0"/>
      <w:marTop w:val="0"/>
      <w:marBottom w:val="0"/>
      <w:divBdr>
        <w:top w:val="none" w:sz="0" w:space="0" w:color="auto"/>
        <w:left w:val="none" w:sz="0" w:space="0" w:color="auto"/>
        <w:bottom w:val="none" w:sz="0" w:space="0" w:color="auto"/>
        <w:right w:val="none" w:sz="0" w:space="0" w:color="auto"/>
      </w:divBdr>
    </w:div>
    <w:div w:id="1363357973">
      <w:bodyDiv w:val="1"/>
      <w:marLeft w:val="0"/>
      <w:marRight w:val="0"/>
      <w:marTop w:val="0"/>
      <w:marBottom w:val="0"/>
      <w:divBdr>
        <w:top w:val="none" w:sz="0" w:space="0" w:color="auto"/>
        <w:left w:val="none" w:sz="0" w:space="0" w:color="auto"/>
        <w:bottom w:val="none" w:sz="0" w:space="0" w:color="auto"/>
        <w:right w:val="none" w:sz="0" w:space="0" w:color="auto"/>
      </w:divBdr>
    </w:div>
    <w:div w:id="1660426803">
      <w:bodyDiv w:val="1"/>
      <w:marLeft w:val="0"/>
      <w:marRight w:val="0"/>
      <w:marTop w:val="0"/>
      <w:marBottom w:val="0"/>
      <w:divBdr>
        <w:top w:val="none" w:sz="0" w:space="0" w:color="auto"/>
        <w:left w:val="none" w:sz="0" w:space="0" w:color="auto"/>
        <w:bottom w:val="none" w:sz="0" w:space="0" w:color="auto"/>
        <w:right w:val="none" w:sz="0" w:space="0" w:color="auto"/>
      </w:divBdr>
    </w:div>
    <w:div w:id="1713453867">
      <w:bodyDiv w:val="1"/>
      <w:marLeft w:val="0"/>
      <w:marRight w:val="0"/>
      <w:marTop w:val="0"/>
      <w:marBottom w:val="0"/>
      <w:divBdr>
        <w:top w:val="none" w:sz="0" w:space="0" w:color="auto"/>
        <w:left w:val="none" w:sz="0" w:space="0" w:color="auto"/>
        <w:bottom w:val="none" w:sz="0" w:space="0" w:color="auto"/>
        <w:right w:val="none" w:sz="0" w:space="0" w:color="auto"/>
      </w:divBdr>
    </w:div>
    <w:div w:id="1731267201">
      <w:bodyDiv w:val="1"/>
      <w:marLeft w:val="0"/>
      <w:marRight w:val="0"/>
      <w:marTop w:val="0"/>
      <w:marBottom w:val="0"/>
      <w:divBdr>
        <w:top w:val="none" w:sz="0" w:space="0" w:color="auto"/>
        <w:left w:val="none" w:sz="0" w:space="0" w:color="auto"/>
        <w:bottom w:val="none" w:sz="0" w:space="0" w:color="auto"/>
        <w:right w:val="none" w:sz="0" w:space="0" w:color="auto"/>
      </w:divBdr>
    </w:div>
    <w:div w:id="1755006040">
      <w:bodyDiv w:val="1"/>
      <w:marLeft w:val="0"/>
      <w:marRight w:val="0"/>
      <w:marTop w:val="0"/>
      <w:marBottom w:val="0"/>
      <w:divBdr>
        <w:top w:val="none" w:sz="0" w:space="0" w:color="auto"/>
        <w:left w:val="none" w:sz="0" w:space="0" w:color="auto"/>
        <w:bottom w:val="none" w:sz="0" w:space="0" w:color="auto"/>
        <w:right w:val="none" w:sz="0" w:space="0" w:color="auto"/>
      </w:divBdr>
    </w:div>
    <w:div w:id="1820003379">
      <w:bodyDiv w:val="1"/>
      <w:marLeft w:val="0"/>
      <w:marRight w:val="0"/>
      <w:marTop w:val="0"/>
      <w:marBottom w:val="0"/>
      <w:divBdr>
        <w:top w:val="none" w:sz="0" w:space="0" w:color="auto"/>
        <w:left w:val="none" w:sz="0" w:space="0" w:color="auto"/>
        <w:bottom w:val="none" w:sz="0" w:space="0" w:color="auto"/>
        <w:right w:val="none" w:sz="0" w:space="0" w:color="auto"/>
      </w:divBdr>
    </w:div>
    <w:div w:id="1877505551">
      <w:bodyDiv w:val="1"/>
      <w:marLeft w:val="0"/>
      <w:marRight w:val="0"/>
      <w:marTop w:val="0"/>
      <w:marBottom w:val="0"/>
      <w:divBdr>
        <w:top w:val="none" w:sz="0" w:space="0" w:color="auto"/>
        <w:left w:val="none" w:sz="0" w:space="0" w:color="auto"/>
        <w:bottom w:val="none" w:sz="0" w:space="0" w:color="auto"/>
        <w:right w:val="none" w:sz="0" w:space="0" w:color="auto"/>
      </w:divBdr>
    </w:div>
    <w:div w:id="1954246611">
      <w:bodyDiv w:val="1"/>
      <w:marLeft w:val="0"/>
      <w:marRight w:val="0"/>
      <w:marTop w:val="0"/>
      <w:marBottom w:val="0"/>
      <w:divBdr>
        <w:top w:val="none" w:sz="0" w:space="0" w:color="auto"/>
        <w:left w:val="none" w:sz="0" w:space="0" w:color="auto"/>
        <w:bottom w:val="none" w:sz="0" w:space="0" w:color="auto"/>
        <w:right w:val="none" w:sz="0" w:space="0" w:color="auto"/>
      </w:divBdr>
    </w:div>
    <w:div w:id="1959604597">
      <w:bodyDiv w:val="1"/>
      <w:marLeft w:val="0"/>
      <w:marRight w:val="0"/>
      <w:marTop w:val="0"/>
      <w:marBottom w:val="0"/>
      <w:divBdr>
        <w:top w:val="none" w:sz="0" w:space="0" w:color="auto"/>
        <w:left w:val="none" w:sz="0" w:space="0" w:color="auto"/>
        <w:bottom w:val="none" w:sz="0" w:space="0" w:color="auto"/>
        <w:right w:val="none" w:sz="0" w:space="0" w:color="auto"/>
      </w:divBdr>
    </w:div>
    <w:div w:id="1976522267">
      <w:bodyDiv w:val="1"/>
      <w:marLeft w:val="0"/>
      <w:marRight w:val="0"/>
      <w:marTop w:val="0"/>
      <w:marBottom w:val="0"/>
      <w:divBdr>
        <w:top w:val="none" w:sz="0" w:space="0" w:color="auto"/>
        <w:left w:val="none" w:sz="0" w:space="0" w:color="auto"/>
        <w:bottom w:val="none" w:sz="0" w:space="0" w:color="auto"/>
        <w:right w:val="none" w:sz="0" w:space="0" w:color="auto"/>
      </w:divBdr>
    </w:div>
    <w:div w:id="20693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F3EC-F864-4D34-8F5E-0C70CCBB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1704</Words>
  <Characters>9377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Municipalité de Packington</dc:creator>
  <cp:lastModifiedBy>Denis</cp:lastModifiedBy>
  <cp:revision>4</cp:revision>
  <cp:lastPrinted>2013-09-25T19:20:00Z</cp:lastPrinted>
  <dcterms:created xsi:type="dcterms:W3CDTF">2013-09-25T18:17:00Z</dcterms:created>
  <dcterms:modified xsi:type="dcterms:W3CDTF">2013-09-25T19:55:00Z</dcterms:modified>
</cp:coreProperties>
</file>